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9BBBA" w14:textId="39DF61FC" w:rsidR="008126AC" w:rsidRPr="00FB363A" w:rsidRDefault="008126AC" w:rsidP="008126A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B363A">
        <w:rPr>
          <w:rFonts w:ascii="Times New Roman" w:hAnsi="Times New Roman" w:cs="Times New Roman"/>
        </w:rPr>
        <w:t>DELIBERAÇÃO</w:t>
      </w:r>
      <w:r w:rsidR="00A41E31" w:rsidRPr="00FB363A">
        <w:rPr>
          <w:rFonts w:ascii="Times New Roman" w:hAnsi="Times New Roman" w:cs="Times New Roman"/>
        </w:rPr>
        <w:t xml:space="preserve"> CONJUNTA </w:t>
      </w:r>
      <w:r w:rsidRPr="00FB363A">
        <w:rPr>
          <w:rFonts w:ascii="Times New Roman" w:hAnsi="Times New Roman" w:cs="Times New Roman"/>
        </w:rPr>
        <w:t xml:space="preserve">Nº </w:t>
      </w:r>
      <w:r w:rsidR="00A41E31" w:rsidRPr="00FB363A">
        <w:rPr>
          <w:rFonts w:ascii="Times New Roman" w:hAnsi="Times New Roman" w:cs="Times New Roman"/>
        </w:rPr>
        <w:t>0</w:t>
      </w:r>
      <w:r w:rsidR="00E33C33" w:rsidRPr="00FB363A">
        <w:rPr>
          <w:rFonts w:ascii="Times New Roman" w:hAnsi="Times New Roman" w:cs="Times New Roman"/>
        </w:rPr>
        <w:t>2</w:t>
      </w:r>
      <w:r w:rsidRPr="00FB363A">
        <w:rPr>
          <w:rFonts w:ascii="Times New Roman" w:hAnsi="Times New Roman" w:cs="Times New Roman"/>
        </w:rPr>
        <w:t>/ 2019</w:t>
      </w:r>
    </w:p>
    <w:p w14:paraId="2973B90C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</w:p>
    <w:p w14:paraId="578EB92E" w14:textId="77777777" w:rsidR="008126AC" w:rsidRPr="00FB363A" w:rsidRDefault="008126AC" w:rsidP="008126AC">
      <w:pPr>
        <w:ind w:left="4678"/>
        <w:jc w:val="both"/>
        <w:rPr>
          <w:rFonts w:ascii="Times New Roman" w:hAnsi="Times New Roman" w:cs="Times New Roman"/>
        </w:rPr>
      </w:pPr>
      <w:bookmarkStart w:id="1" w:name="_Hlk25664103"/>
      <w:r w:rsidRPr="00FB363A">
        <w:rPr>
          <w:rFonts w:ascii="Times New Roman" w:hAnsi="Times New Roman" w:cs="Times New Roman"/>
        </w:rPr>
        <w:t xml:space="preserve">Dispõe sobre mecanismos e valores de cobrança pelo uso de recursos hídricos de domínio do Distrito Federal. </w:t>
      </w:r>
    </w:p>
    <w:bookmarkEnd w:id="1"/>
    <w:p w14:paraId="1962FFEA" w14:textId="77777777" w:rsidR="008126AC" w:rsidRPr="00FB363A" w:rsidRDefault="008126AC" w:rsidP="008126AC">
      <w:pPr>
        <w:ind w:left="4678"/>
        <w:jc w:val="both"/>
        <w:rPr>
          <w:rFonts w:ascii="Times New Roman" w:hAnsi="Times New Roman" w:cs="Times New Roman"/>
        </w:rPr>
      </w:pPr>
    </w:p>
    <w:p w14:paraId="0600848F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Art. 1º Ficam estabelecidos os mecanismos e valores de cobrança pelo uso de recursos hídricos de domínio do Distrito Federal, nos termos dos Anexos I e II desta Deliberação.</w:t>
      </w:r>
    </w:p>
    <w:p w14:paraId="5CEA1F8A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Art. 2º Esta Deliberação deverá ser encaminhada: </w:t>
      </w:r>
    </w:p>
    <w:p w14:paraId="1CC8D6D0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I – Ao Conselho Recursos Hídricos do DF, para apreciação; </w:t>
      </w:r>
    </w:p>
    <w:p w14:paraId="5FE5AFB2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II – Aos Comitês de Bacias Hidrográficas do Distrito Federal, para conhecimento; </w:t>
      </w:r>
    </w:p>
    <w:p w14:paraId="45003A80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Art. 3º Esta Deliberação entra em vigor na data de sua publicação. </w:t>
      </w:r>
    </w:p>
    <w:p w14:paraId="34D11F49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</w:p>
    <w:p w14:paraId="55AA04BE" w14:textId="03D48A09" w:rsidR="00FE4220" w:rsidRPr="00FB363A" w:rsidRDefault="008126AC" w:rsidP="008126AC">
      <w:pPr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Brasília, </w:t>
      </w:r>
      <w:r w:rsidR="00F75562" w:rsidRPr="00FB363A">
        <w:rPr>
          <w:rFonts w:ascii="Times New Roman" w:hAnsi="Times New Roman" w:cs="Times New Roman"/>
        </w:rPr>
        <w:t>26</w:t>
      </w:r>
      <w:r w:rsidRPr="00FB363A">
        <w:rPr>
          <w:rFonts w:ascii="Times New Roman" w:hAnsi="Times New Roman" w:cs="Times New Roman"/>
        </w:rPr>
        <w:t xml:space="preserve"> de </w:t>
      </w:r>
      <w:r w:rsidR="00F75562" w:rsidRPr="00FB363A">
        <w:rPr>
          <w:rFonts w:ascii="Times New Roman" w:hAnsi="Times New Roman" w:cs="Times New Roman"/>
        </w:rPr>
        <w:t xml:space="preserve">novembro </w:t>
      </w:r>
      <w:r w:rsidRPr="00FB363A">
        <w:rPr>
          <w:rFonts w:ascii="Times New Roman" w:hAnsi="Times New Roman" w:cs="Times New Roman"/>
        </w:rPr>
        <w:t>de 2019</w:t>
      </w:r>
      <w:r w:rsidR="00F75562" w:rsidRPr="00FB363A">
        <w:rPr>
          <w:rFonts w:ascii="Times New Roman" w:hAnsi="Times New Roman" w:cs="Times New Roman"/>
        </w:rPr>
        <w:t>.</w:t>
      </w:r>
    </w:p>
    <w:p w14:paraId="5D15290A" w14:textId="27124FDB" w:rsidR="008126AC" w:rsidRDefault="008126AC" w:rsidP="00F75562">
      <w:pPr>
        <w:jc w:val="center"/>
        <w:rPr>
          <w:rFonts w:ascii="Times New Roman" w:hAnsi="Times New Roman" w:cs="Times New Roman"/>
        </w:rPr>
      </w:pPr>
    </w:p>
    <w:p w14:paraId="048E5E54" w14:textId="77777777" w:rsidR="00C6073B" w:rsidRPr="00FB363A" w:rsidRDefault="00C6073B" w:rsidP="00F75562">
      <w:pPr>
        <w:jc w:val="center"/>
        <w:rPr>
          <w:rFonts w:ascii="Times New Roman" w:hAnsi="Times New Roman" w:cs="Times New Roman"/>
        </w:rPr>
      </w:pPr>
    </w:p>
    <w:p w14:paraId="68049917" w14:textId="4D858C2C" w:rsidR="00F75562" w:rsidRPr="00FB363A" w:rsidRDefault="00F75562" w:rsidP="00F75562">
      <w:pPr>
        <w:spacing w:after="0"/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Andréia Ferreira de Aguiar</w:t>
      </w:r>
    </w:p>
    <w:p w14:paraId="175F5698" w14:textId="7F54CB41" w:rsidR="00F75562" w:rsidRPr="00FB363A" w:rsidRDefault="00F75562" w:rsidP="00F75562">
      <w:pPr>
        <w:spacing w:after="0"/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Presidente do CBH Maranhão-DF</w:t>
      </w:r>
    </w:p>
    <w:p w14:paraId="730684D5" w14:textId="109111D6" w:rsidR="00F75562" w:rsidRDefault="00F75562" w:rsidP="00F75562">
      <w:pPr>
        <w:jc w:val="center"/>
        <w:rPr>
          <w:rFonts w:ascii="Times New Roman" w:hAnsi="Times New Roman" w:cs="Times New Roman"/>
        </w:rPr>
      </w:pPr>
    </w:p>
    <w:p w14:paraId="2866016E" w14:textId="77777777" w:rsidR="00C6073B" w:rsidRPr="00FB363A" w:rsidRDefault="00C6073B" w:rsidP="00F75562">
      <w:pPr>
        <w:jc w:val="center"/>
        <w:rPr>
          <w:rFonts w:ascii="Times New Roman" w:hAnsi="Times New Roman" w:cs="Times New Roman"/>
        </w:rPr>
      </w:pPr>
    </w:p>
    <w:p w14:paraId="3C75DC17" w14:textId="2023ADB5" w:rsidR="00F75562" w:rsidRPr="00FB363A" w:rsidRDefault="00F75562" w:rsidP="00F75562">
      <w:pPr>
        <w:spacing w:after="0"/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Ricardo Tezini Minoti</w:t>
      </w:r>
    </w:p>
    <w:p w14:paraId="1512333B" w14:textId="15432C0F" w:rsidR="00F75562" w:rsidRPr="00FB363A" w:rsidRDefault="00F75562" w:rsidP="00F75562">
      <w:pPr>
        <w:spacing w:after="0"/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Presidente do CBH Paranaíba-DF</w:t>
      </w:r>
    </w:p>
    <w:p w14:paraId="4CFDF6B8" w14:textId="6C51A5C3" w:rsidR="00F75562" w:rsidRDefault="00F75562" w:rsidP="00F75562">
      <w:pPr>
        <w:jc w:val="center"/>
        <w:rPr>
          <w:rFonts w:ascii="Times New Roman" w:hAnsi="Times New Roman" w:cs="Times New Roman"/>
        </w:rPr>
      </w:pPr>
    </w:p>
    <w:p w14:paraId="13510AA6" w14:textId="77777777" w:rsidR="00C6073B" w:rsidRPr="00FB363A" w:rsidRDefault="00C6073B" w:rsidP="00F75562">
      <w:pPr>
        <w:jc w:val="center"/>
        <w:rPr>
          <w:rFonts w:ascii="Times New Roman" w:hAnsi="Times New Roman" w:cs="Times New Roman"/>
        </w:rPr>
      </w:pPr>
    </w:p>
    <w:p w14:paraId="73082295" w14:textId="52022A01" w:rsidR="00F75562" w:rsidRPr="00FB363A" w:rsidRDefault="00F75562" w:rsidP="00F75562">
      <w:pPr>
        <w:spacing w:after="0"/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Cláudio </w:t>
      </w:r>
      <w:proofErr w:type="spellStart"/>
      <w:r w:rsidRPr="00FB363A">
        <w:rPr>
          <w:rFonts w:ascii="Times New Roman" w:hAnsi="Times New Roman" w:cs="Times New Roman"/>
        </w:rPr>
        <w:t>Malinski</w:t>
      </w:r>
      <w:proofErr w:type="spellEnd"/>
    </w:p>
    <w:p w14:paraId="3091B9BA" w14:textId="23250FBB" w:rsidR="00F75562" w:rsidRPr="00FB363A" w:rsidRDefault="00F75562" w:rsidP="00F75562">
      <w:pPr>
        <w:spacing w:after="0"/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Presidente do CBH Preto-DF</w:t>
      </w:r>
    </w:p>
    <w:p w14:paraId="4043A783" w14:textId="545E732A" w:rsidR="00F75562" w:rsidRPr="00FB363A" w:rsidRDefault="00F75562">
      <w:pPr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br w:type="page"/>
      </w:r>
    </w:p>
    <w:p w14:paraId="467505DF" w14:textId="77777777" w:rsidR="00F75562" w:rsidRPr="00FB363A" w:rsidRDefault="00F75562" w:rsidP="008126AC">
      <w:pPr>
        <w:jc w:val="both"/>
        <w:rPr>
          <w:rFonts w:ascii="Times New Roman" w:hAnsi="Times New Roman" w:cs="Times New Roman"/>
        </w:rPr>
      </w:pPr>
    </w:p>
    <w:p w14:paraId="0FD45F72" w14:textId="77777777" w:rsidR="008126AC" w:rsidRPr="00FB363A" w:rsidRDefault="008126AC" w:rsidP="008126AC">
      <w:pPr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ANEXO I</w:t>
      </w:r>
    </w:p>
    <w:p w14:paraId="615E40B9" w14:textId="77777777" w:rsidR="008126AC" w:rsidRPr="00FB363A" w:rsidRDefault="008126AC" w:rsidP="00A41E31">
      <w:pPr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MECANISMOS DE COBRANÇA PELO USO DE RECURSOS HÍDRICOS DE DOMÍNIO DO DISTRITO FEDERAL</w:t>
      </w:r>
    </w:p>
    <w:p w14:paraId="77E5EEC4" w14:textId="399D9C1E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  <w:b/>
          <w:bCs/>
        </w:rPr>
        <w:t>1</w:t>
      </w:r>
      <w:r w:rsidR="00A41E31" w:rsidRPr="00FB363A">
        <w:rPr>
          <w:rFonts w:ascii="Times New Roman" w:hAnsi="Times New Roman" w:cs="Times New Roman"/>
          <w:b/>
          <w:bCs/>
        </w:rPr>
        <w:t xml:space="preserve">. </w:t>
      </w:r>
      <w:r w:rsidRPr="00FB363A">
        <w:rPr>
          <w:rFonts w:ascii="Times New Roman" w:hAnsi="Times New Roman" w:cs="Times New Roman"/>
        </w:rPr>
        <w:t xml:space="preserve">A cobrança pelo uso de recursos hídricos de domínio do Distrito Federal será implementada considerando os seguintes parâmetros: </w:t>
      </w:r>
    </w:p>
    <w:p w14:paraId="4B05D52E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a) volume anual de água captado, que será denotado por “</w:t>
      </w:r>
      <w:proofErr w:type="spellStart"/>
      <w:r w:rsidRPr="00FB363A">
        <w:rPr>
          <w:rFonts w:ascii="Times New Roman" w:hAnsi="Times New Roman" w:cs="Times New Roman"/>
        </w:rPr>
        <w:t>Q</w:t>
      </w:r>
      <w:r w:rsidRPr="00FB363A">
        <w:rPr>
          <w:rFonts w:ascii="Times New Roman" w:hAnsi="Times New Roman" w:cs="Times New Roman"/>
          <w:vertAlign w:val="subscript"/>
        </w:rPr>
        <w:t>cap</w:t>
      </w:r>
      <w:proofErr w:type="spellEnd"/>
      <w:r w:rsidRPr="00FB363A">
        <w:rPr>
          <w:rFonts w:ascii="Times New Roman" w:hAnsi="Times New Roman" w:cs="Times New Roman"/>
        </w:rPr>
        <w:t xml:space="preserve">”; </w:t>
      </w:r>
    </w:p>
    <w:p w14:paraId="39D028D7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b) volume anual de efluente lançado, que será denotado por “</w:t>
      </w:r>
      <w:proofErr w:type="spellStart"/>
      <w:r w:rsidRPr="00FB363A">
        <w:rPr>
          <w:rFonts w:ascii="Times New Roman" w:hAnsi="Times New Roman" w:cs="Times New Roman"/>
        </w:rPr>
        <w:t>Q</w:t>
      </w:r>
      <w:r w:rsidRPr="00FB363A">
        <w:rPr>
          <w:rFonts w:ascii="Times New Roman" w:hAnsi="Times New Roman" w:cs="Times New Roman"/>
          <w:vertAlign w:val="subscript"/>
        </w:rPr>
        <w:t>lanç</w:t>
      </w:r>
      <w:proofErr w:type="spellEnd"/>
      <w:r w:rsidRPr="00FB363A">
        <w:rPr>
          <w:rFonts w:ascii="Times New Roman" w:hAnsi="Times New Roman" w:cs="Times New Roman"/>
        </w:rPr>
        <w:t xml:space="preserve">” </w:t>
      </w:r>
    </w:p>
    <w:p w14:paraId="01BBA5DD" w14:textId="79D3C13D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c) carga orgânica lançada, denotada por “C</w:t>
      </w:r>
      <w:r w:rsidR="00F8100B" w:rsidRPr="00FB363A">
        <w:rPr>
          <w:rFonts w:ascii="Times New Roman" w:hAnsi="Times New Roman" w:cs="Times New Roman"/>
        </w:rPr>
        <w:t>O</w:t>
      </w:r>
      <w:r w:rsidRPr="00FB363A">
        <w:rPr>
          <w:rFonts w:ascii="Times New Roman" w:hAnsi="Times New Roman" w:cs="Times New Roman"/>
          <w:vertAlign w:val="subscript"/>
        </w:rPr>
        <w:t>DBO</w:t>
      </w:r>
      <w:r w:rsidRPr="00FB363A">
        <w:rPr>
          <w:rFonts w:ascii="Times New Roman" w:hAnsi="Times New Roman" w:cs="Times New Roman"/>
        </w:rPr>
        <w:t xml:space="preserve">”; </w:t>
      </w:r>
    </w:p>
    <w:p w14:paraId="16D6B607" w14:textId="1202DF0D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Parágrafo único. Os volumes captados, lançados e a carga orgânica lançada, referidos no caput deste artigo serão aqueles que constarem das outorgas de direito de uso de recursos hídricos e das medições mensais efetuadas pelos próprios usuários realizadas no exercício anterior, ou, na inexistência da outorga, das informações declaradas no cadastro mantido pel</w:t>
      </w:r>
      <w:r w:rsidR="00F8100B" w:rsidRPr="00FB363A">
        <w:rPr>
          <w:rFonts w:ascii="Times New Roman" w:hAnsi="Times New Roman" w:cs="Times New Roman"/>
        </w:rPr>
        <w:t>a Agência Reguladora de Águas, Energia e Saneamento Básico do Distrito Federal (Adasa)</w:t>
      </w:r>
      <w:r w:rsidRPr="00FB363A">
        <w:rPr>
          <w:rFonts w:ascii="Times New Roman" w:hAnsi="Times New Roman" w:cs="Times New Roman"/>
        </w:rPr>
        <w:t xml:space="preserve">. </w:t>
      </w:r>
    </w:p>
    <w:p w14:paraId="4611DA80" w14:textId="7175B834" w:rsidR="008126AC" w:rsidRPr="00FB363A" w:rsidRDefault="008126AC" w:rsidP="00F8100B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  <w:b/>
          <w:bCs/>
        </w:rPr>
        <w:t>2</w:t>
      </w:r>
      <w:r w:rsidR="00A41E31" w:rsidRPr="00FB363A">
        <w:rPr>
          <w:rFonts w:ascii="Times New Roman" w:hAnsi="Times New Roman" w:cs="Times New Roman"/>
          <w:b/>
          <w:bCs/>
        </w:rPr>
        <w:t>.</w:t>
      </w:r>
      <w:r w:rsidRPr="00FB363A">
        <w:rPr>
          <w:rFonts w:ascii="Times New Roman" w:hAnsi="Times New Roman" w:cs="Times New Roman"/>
        </w:rPr>
        <w:t xml:space="preserve"> A cobrança pelo uso de recursos hídricos será feita de acordo com a seguinte equação: </w:t>
      </w:r>
    </w:p>
    <w:p w14:paraId="35F83492" w14:textId="77777777" w:rsidR="008126AC" w:rsidRPr="00FB363A" w:rsidRDefault="00A7225E" w:rsidP="00F8100B">
      <w:pPr>
        <w:jc w:val="both"/>
        <w:rPr>
          <w:rFonts w:ascii="Times New Roman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Valor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total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Valor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cap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Valor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</w:rPr>
                    <m:t>lanç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K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gestão</m:t>
              </m:r>
            </m:sub>
          </m:sSub>
        </m:oMath>
      </m:oMathPara>
    </w:p>
    <w:p w14:paraId="15514CA4" w14:textId="1333AFCC" w:rsidR="008126AC" w:rsidRPr="00FB363A" w:rsidRDefault="008126AC" w:rsidP="00F8100B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Na qual: </w:t>
      </w:r>
      <w:proofErr w:type="spellStart"/>
      <w:r w:rsidRPr="00FB363A">
        <w:rPr>
          <w:rFonts w:ascii="Times New Roman" w:hAnsi="Times New Roman" w:cs="Times New Roman"/>
          <w:b/>
        </w:rPr>
        <w:t>Valor</w:t>
      </w:r>
      <w:r w:rsidRPr="00FB363A">
        <w:rPr>
          <w:rFonts w:ascii="Times New Roman" w:hAnsi="Times New Roman" w:cs="Times New Roman"/>
          <w:b/>
          <w:vertAlign w:val="subscript"/>
        </w:rPr>
        <w:t>total</w:t>
      </w:r>
      <w:proofErr w:type="spellEnd"/>
      <w:r w:rsidRPr="00FB363A">
        <w:rPr>
          <w:rFonts w:ascii="Times New Roman" w:hAnsi="Times New Roman" w:cs="Times New Roman"/>
          <w:b/>
        </w:rPr>
        <w:t xml:space="preserve"> </w:t>
      </w:r>
      <w:r w:rsidRPr="00FB363A">
        <w:rPr>
          <w:rFonts w:ascii="Times New Roman" w:hAnsi="Times New Roman" w:cs="Times New Roman"/>
        </w:rPr>
        <w:t>= Valor anual total de cobrança, em R$/</w:t>
      </w:r>
      <w:r w:rsidR="00F8100B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 xml:space="preserve">ano; </w:t>
      </w:r>
    </w:p>
    <w:p w14:paraId="6AF5FB1B" w14:textId="40EBCFD2" w:rsidR="008126AC" w:rsidRPr="00FB363A" w:rsidRDefault="008126AC" w:rsidP="00F8100B">
      <w:pPr>
        <w:jc w:val="both"/>
        <w:rPr>
          <w:rFonts w:ascii="Times New Roman" w:hAnsi="Times New Roman" w:cs="Times New Roman"/>
        </w:rPr>
      </w:pPr>
      <w:proofErr w:type="spellStart"/>
      <w:r w:rsidRPr="00FB363A">
        <w:rPr>
          <w:rFonts w:ascii="Times New Roman" w:hAnsi="Times New Roman" w:cs="Times New Roman"/>
          <w:b/>
        </w:rPr>
        <w:t>Valor</w:t>
      </w:r>
      <w:r w:rsidRPr="00FB363A">
        <w:rPr>
          <w:rFonts w:ascii="Times New Roman" w:hAnsi="Times New Roman" w:cs="Times New Roman"/>
          <w:b/>
          <w:vertAlign w:val="subscript"/>
        </w:rPr>
        <w:t>cap</w:t>
      </w:r>
      <w:proofErr w:type="spellEnd"/>
      <w:r w:rsidRPr="00FB363A">
        <w:rPr>
          <w:rFonts w:ascii="Times New Roman" w:hAnsi="Times New Roman" w:cs="Times New Roman"/>
        </w:rPr>
        <w:t xml:space="preserve"> = Valor anual de cobrança pela captação de água, em R$/</w:t>
      </w:r>
      <w:r w:rsidR="00F8100B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 xml:space="preserve">ano; </w:t>
      </w:r>
    </w:p>
    <w:p w14:paraId="79AF183E" w14:textId="3190734C" w:rsidR="008126AC" w:rsidRPr="00FB363A" w:rsidRDefault="008126AC" w:rsidP="00F8100B">
      <w:pPr>
        <w:jc w:val="both"/>
        <w:rPr>
          <w:rFonts w:ascii="Times New Roman" w:hAnsi="Times New Roman" w:cs="Times New Roman"/>
        </w:rPr>
      </w:pPr>
      <w:proofErr w:type="spellStart"/>
      <w:r w:rsidRPr="00FB363A">
        <w:rPr>
          <w:rFonts w:ascii="Times New Roman" w:hAnsi="Times New Roman" w:cs="Times New Roman"/>
          <w:b/>
        </w:rPr>
        <w:t>Valor</w:t>
      </w:r>
      <w:r w:rsidRPr="00FB363A">
        <w:rPr>
          <w:rFonts w:ascii="Times New Roman" w:hAnsi="Times New Roman" w:cs="Times New Roman"/>
          <w:b/>
          <w:vertAlign w:val="subscript"/>
        </w:rPr>
        <w:t>lanç</w:t>
      </w:r>
      <w:proofErr w:type="spellEnd"/>
      <w:r w:rsidRPr="00FB363A">
        <w:rPr>
          <w:rFonts w:ascii="Times New Roman" w:hAnsi="Times New Roman" w:cs="Times New Roman"/>
        </w:rPr>
        <w:t xml:space="preserve"> = Valor anual de cobrança pelo lançamento de carga orgânica, em R$/</w:t>
      </w:r>
      <w:r w:rsidR="00F8100B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 xml:space="preserve">ano; </w:t>
      </w:r>
    </w:p>
    <w:p w14:paraId="4D41EFD8" w14:textId="35C034F2" w:rsidR="008126AC" w:rsidRPr="00FB363A" w:rsidRDefault="008126AC" w:rsidP="00F8100B">
      <w:pPr>
        <w:jc w:val="both"/>
        <w:rPr>
          <w:rFonts w:ascii="Times New Roman" w:hAnsi="Times New Roman" w:cs="Times New Roman"/>
        </w:rPr>
      </w:pPr>
      <w:proofErr w:type="spellStart"/>
      <w:r w:rsidRPr="00FB363A">
        <w:rPr>
          <w:rFonts w:ascii="Times New Roman" w:hAnsi="Times New Roman" w:cs="Times New Roman"/>
          <w:b/>
        </w:rPr>
        <w:t>K</w:t>
      </w:r>
      <w:r w:rsidRPr="00FB363A">
        <w:rPr>
          <w:rFonts w:ascii="Times New Roman" w:hAnsi="Times New Roman" w:cs="Times New Roman"/>
          <w:b/>
          <w:vertAlign w:val="subscript"/>
        </w:rPr>
        <w:t>gestão</w:t>
      </w:r>
      <w:proofErr w:type="spellEnd"/>
      <w:r w:rsidRPr="00FB363A">
        <w:rPr>
          <w:rFonts w:ascii="Times New Roman" w:hAnsi="Times New Roman" w:cs="Times New Roman"/>
        </w:rPr>
        <w:t xml:space="preserve"> = coeficiente </w:t>
      </w:r>
      <w:r w:rsidR="00F8100B" w:rsidRPr="00FB363A">
        <w:rPr>
          <w:rFonts w:ascii="Times New Roman" w:hAnsi="Times New Roman" w:cs="Times New Roman"/>
        </w:rPr>
        <w:t>do</w:t>
      </w:r>
      <w:r w:rsidRPr="00FB363A">
        <w:rPr>
          <w:rFonts w:ascii="Times New Roman" w:hAnsi="Times New Roman" w:cs="Times New Roman"/>
        </w:rPr>
        <w:t xml:space="preserve"> </w:t>
      </w:r>
      <w:r w:rsidR="00F8100B" w:rsidRPr="00FB363A">
        <w:rPr>
          <w:rFonts w:ascii="Times New Roman" w:hAnsi="Times New Roman" w:cs="Times New Roman"/>
        </w:rPr>
        <w:t xml:space="preserve">retorno </w:t>
      </w:r>
      <w:r w:rsidRPr="00FB363A">
        <w:rPr>
          <w:rFonts w:ascii="Times New Roman" w:hAnsi="Times New Roman" w:cs="Times New Roman"/>
        </w:rPr>
        <w:t xml:space="preserve">efetivo </w:t>
      </w:r>
      <w:r w:rsidR="00F8100B" w:rsidRPr="00FB363A">
        <w:rPr>
          <w:rFonts w:ascii="Times New Roman" w:hAnsi="Times New Roman" w:cs="Times New Roman"/>
        </w:rPr>
        <w:t>dos valores arrecadados com a cobrança pelo uso de recursos hídricos para a</w:t>
      </w:r>
      <w:r w:rsidRPr="00FB363A">
        <w:rPr>
          <w:rFonts w:ascii="Times New Roman" w:hAnsi="Times New Roman" w:cs="Times New Roman"/>
        </w:rPr>
        <w:t xml:space="preserve"> área de atuação do</w:t>
      </w:r>
      <w:r w:rsidR="00402EE5" w:rsidRPr="00FB363A">
        <w:rPr>
          <w:rFonts w:ascii="Times New Roman" w:hAnsi="Times New Roman" w:cs="Times New Roman"/>
        </w:rPr>
        <w:t>s</w:t>
      </w:r>
      <w:r w:rsidRPr="00FB363A">
        <w:rPr>
          <w:rFonts w:ascii="Times New Roman" w:hAnsi="Times New Roman" w:cs="Times New Roman"/>
        </w:rPr>
        <w:t xml:space="preserve"> C</w:t>
      </w:r>
      <w:r w:rsidR="00402EE5" w:rsidRPr="00FB363A">
        <w:rPr>
          <w:rFonts w:ascii="Times New Roman" w:hAnsi="Times New Roman" w:cs="Times New Roman"/>
        </w:rPr>
        <w:t>omitês de Bacia do Distrito Federal</w:t>
      </w:r>
      <w:r w:rsidRPr="00FB363A">
        <w:rPr>
          <w:rFonts w:ascii="Times New Roman" w:hAnsi="Times New Roman" w:cs="Times New Roman"/>
        </w:rPr>
        <w:t>.</w:t>
      </w:r>
    </w:p>
    <w:p w14:paraId="759B0BE7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</w:p>
    <w:p w14:paraId="5824A656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§1º O </w:t>
      </w:r>
      <w:proofErr w:type="spellStart"/>
      <w:r w:rsidRPr="00FB363A">
        <w:rPr>
          <w:rFonts w:ascii="Times New Roman" w:hAnsi="Times New Roman" w:cs="Times New Roman"/>
          <w:b/>
        </w:rPr>
        <w:t>K</w:t>
      </w:r>
      <w:r w:rsidRPr="00FB363A">
        <w:rPr>
          <w:rFonts w:ascii="Times New Roman" w:hAnsi="Times New Roman" w:cs="Times New Roman"/>
          <w:b/>
          <w:vertAlign w:val="subscript"/>
        </w:rPr>
        <w:t>gestão</w:t>
      </w:r>
      <w:proofErr w:type="spellEnd"/>
      <w:r w:rsidRPr="00FB363A">
        <w:rPr>
          <w:rFonts w:ascii="Times New Roman" w:hAnsi="Times New Roman" w:cs="Times New Roman"/>
        </w:rPr>
        <w:t xml:space="preserve"> será definido igual a 1 (um). </w:t>
      </w:r>
    </w:p>
    <w:p w14:paraId="110E102E" w14:textId="77777777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§2º O </w:t>
      </w:r>
      <w:proofErr w:type="spellStart"/>
      <w:r w:rsidRPr="00FB363A">
        <w:rPr>
          <w:rFonts w:ascii="Times New Roman" w:hAnsi="Times New Roman" w:cs="Times New Roman"/>
          <w:b/>
        </w:rPr>
        <w:t>K</w:t>
      </w:r>
      <w:r w:rsidRPr="00FB363A">
        <w:rPr>
          <w:rFonts w:ascii="Times New Roman" w:hAnsi="Times New Roman" w:cs="Times New Roman"/>
          <w:b/>
          <w:vertAlign w:val="subscript"/>
        </w:rPr>
        <w:t>gestão</w:t>
      </w:r>
      <w:proofErr w:type="spellEnd"/>
      <w:r w:rsidRPr="00FB363A">
        <w:rPr>
          <w:rFonts w:ascii="Times New Roman" w:hAnsi="Times New Roman" w:cs="Times New Roman"/>
        </w:rPr>
        <w:t xml:space="preserve"> será igual a 0 (zero), se: </w:t>
      </w:r>
    </w:p>
    <w:p w14:paraId="55FC9A16" w14:textId="3D7FAA11" w:rsidR="00B632CD" w:rsidRPr="00FB363A" w:rsidRDefault="00B632CD" w:rsidP="00B632CD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I - na Lei de Diretrizes Orçamentárias, Lei Orçamentária Anual e o Plano Plurianual do Distrito Federal vigentes para o ano subsequente, não estiverem incluídas as despesas relativas à aplicação das receitas da cobrança pelo uso de recursos hídricos a que se referem Lei 2725 de 2001, dentre aquelas que não serão objeto de limitação de empenho, nos termos do art. 9º, § 2º, da Lei Federal Complementar nº 101, de 2000; </w:t>
      </w:r>
    </w:p>
    <w:p w14:paraId="1068E1EE" w14:textId="77AE78E1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II - houver descumprimento, pel</w:t>
      </w:r>
      <w:r w:rsidR="00F8100B" w:rsidRPr="00FB363A">
        <w:rPr>
          <w:rFonts w:ascii="Times New Roman" w:hAnsi="Times New Roman" w:cs="Times New Roman"/>
        </w:rPr>
        <w:t xml:space="preserve">a Agência Reguladora de Águas, Energia e Saneamento Básico do Distrito Federal (Adasa) </w:t>
      </w:r>
      <w:r w:rsidRPr="00FB363A">
        <w:rPr>
          <w:rFonts w:ascii="Times New Roman" w:hAnsi="Times New Roman" w:cs="Times New Roman"/>
        </w:rPr>
        <w:t xml:space="preserve">do </w:t>
      </w:r>
      <w:r w:rsidR="00F8100B" w:rsidRPr="00FB363A">
        <w:rPr>
          <w:rFonts w:ascii="Times New Roman" w:hAnsi="Times New Roman" w:cs="Times New Roman"/>
        </w:rPr>
        <w:t xml:space="preserve">contrato </w:t>
      </w:r>
      <w:r w:rsidRPr="00FB363A">
        <w:rPr>
          <w:rFonts w:ascii="Times New Roman" w:hAnsi="Times New Roman" w:cs="Times New Roman"/>
        </w:rPr>
        <w:t xml:space="preserve">de </w:t>
      </w:r>
      <w:r w:rsidR="00F8100B" w:rsidRPr="00FB363A">
        <w:rPr>
          <w:rFonts w:ascii="Times New Roman" w:hAnsi="Times New Roman" w:cs="Times New Roman"/>
        </w:rPr>
        <w:t xml:space="preserve">gestão </w:t>
      </w:r>
      <w:r w:rsidRPr="00FB363A">
        <w:rPr>
          <w:rFonts w:ascii="Times New Roman" w:hAnsi="Times New Roman" w:cs="Times New Roman"/>
        </w:rPr>
        <w:t xml:space="preserve">celebrado </w:t>
      </w:r>
      <w:r w:rsidR="00F8100B" w:rsidRPr="00FB363A">
        <w:rPr>
          <w:rFonts w:ascii="Times New Roman" w:hAnsi="Times New Roman" w:cs="Times New Roman"/>
        </w:rPr>
        <w:t>com</w:t>
      </w:r>
      <w:r w:rsidRPr="00FB363A">
        <w:rPr>
          <w:rFonts w:ascii="Times New Roman" w:hAnsi="Times New Roman" w:cs="Times New Roman"/>
        </w:rPr>
        <w:t xml:space="preserve"> a entidade delegatária de funções de Agência de Água e os Comitês de Bacia do Distrito Federal. </w:t>
      </w:r>
    </w:p>
    <w:p w14:paraId="22B028CD" w14:textId="7444B1D6" w:rsidR="008126AC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  <w:b/>
          <w:bCs/>
        </w:rPr>
        <w:t>3</w:t>
      </w:r>
      <w:r w:rsidR="00A41E31" w:rsidRPr="00FB363A">
        <w:rPr>
          <w:rFonts w:ascii="Times New Roman" w:hAnsi="Times New Roman" w:cs="Times New Roman"/>
          <w:b/>
          <w:bCs/>
        </w:rPr>
        <w:t>.</w:t>
      </w:r>
      <w:r w:rsidRPr="00FB363A">
        <w:rPr>
          <w:rFonts w:ascii="Times New Roman" w:hAnsi="Times New Roman" w:cs="Times New Roman"/>
        </w:rPr>
        <w:t xml:space="preserve"> A cobrança pela captação de água será feita de acordo com a seguinte equação: </w:t>
      </w:r>
    </w:p>
    <w:p w14:paraId="5B1A02EF" w14:textId="651FBF06" w:rsidR="008126AC" w:rsidRPr="00FB363A" w:rsidRDefault="00A7225E" w:rsidP="008126AC">
      <w:pPr>
        <w:rPr>
          <w:rFonts w:ascii="Times New Roman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Valor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cap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Q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cap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PPU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cap</m:t>
              </m:r>
            </m:sub>
          </m:sSub>
        </m:oMath>
      </m:oMathPara>
    </w:p>
    <w:p w14:paraId="514B3F2D" w14:textId="77777777" w:rsidR="005A4C23" w:rsidRPr="00FB363A" w:rsidRDefault="008126AC" w:rsidP="008126AC">
      <w:pPr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Sendo os coeficientes: </w:t>
      </w:r>
    </w:p>
    <w:p w14:paraId="007FC858" w14:textId="7B604F6A" w:rsidR="008126AC" w:rsidRPr="00FB363A" w:rsidRDefault="008126AC" w:rsidP="008126AC">
      <w:pPr>
        <w:rPr>
          <w:rFonts w:ascii="Times New Roman" w:hAnsi="Times New Roman" w:cs="Times New Roman"/>
        </w:rPr>
      </w:pPr>
      <w:proofErr w:type="spellStart"/>
      <w:r w:rsidRPr="00FB363A">
        <w:rPr>
          <w:rFonts w:ascii="Times New Roman" w:hAnsi="Times New Roman" w:cs="Times New Roman"/>
          <w:b/>
        </w:rPr>
        <w:t>Valor</w:t>
      </w:r>
      <w:r w:rsidRPr="00FB363A">
        <w:rPr>
          <w:rFonts w:ascii="Times New Roman" w:hAnsi="Times New Roman" w:cs="Times New Roman"/>
          <w:b/>
          <w:vertAlign w:val="subscript"/>
        </w:rPr>
        <w:t>cap</w:t>
      </w:r>
      <w:proofErr w:type="spellEnd"/>
      <w:r w:rsidRPr="00FB363A">
        <w:rPr>
          <w:rFonts w:ascii="Times New Roman" w:hAnsi="Times New Roman" w:cs="Times New Roman"/>
        </w:rPr>
        <w:t xml:space="preserve"> = valor anual de cobrança pela captação de água, em R$/</w:t>
      </w:r>
      <w:r w:rsidR="00F8100B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 xml:space="preserve">ano; </w:t>
      </w:r>
    </w:p>
    <w:p w14:paraId="41357A10" w14:textId="38D38321" w:rsidR="008126AC" w:rsidRPr="00FB363A" w:rsidRDefault="008126AC" w:rsidP="008126AC">
      <w:pPr>
        <w:rPr>
          <w:rFonts w:ascii="Times New Roman" w:hAnsi="Times New Roman" w:cs="Times New Roman"/>
        </w:rPr>
      </w:pPr>
      <w:proofErr w:type="spellStart"/>
      <w:r w:rsidRPr="00FB363A">
        <w:rPr>
          <w:rFonts w:ascii="Times New Roman" w:hAnsi="Times New Roman" w:cs="Times New Roman"/>
          <w:b/>
        </w:rPr>
        <w:lastRenderedPageBreak/>
        <w:t>Q</w:t>
      </w:r>
      <w:r w:rsidRPr="00FB363A">
        <w:rPr>
          <w:rFonts w:ascii="Times New Roman" w:hAnsi="Times New Roman" w:cs="Times New Roman"/>
          <w:b/>
          <w:vertAlign w:val="subscript"/>
        </w:rPr>
        <w:t>cap</w:t>
      </w:r>
      <w:proofErr w:type="spellEnd"/>
      <w:r w:rsidRPr="00FB363A">
        <w:rPr>
          <w:rFonts w:ascii="Times New Roman" w:hAnsi="Times New Roman" w:cs="Times New Roman"/>
        </w:rPr>
        <w:t xml:space="preserve"> = volume anual de água captado, em m</w:t>
      </w:r>
      <w:r w:rsidRPr="00FB363A">
        <w:rPr>
          <w:rFonts w:ascii="Times New Roman" w:hAnsi="Times New Roman" w:cs="Times New Roman"/>
          <w:vertAlign w:val="superscript"/>
        </w:rPr>
        <w:t>3</w:t>
      </w:r>
      <w:r w:rsidRPr="00FB363A">
        <w:rPr>
          <w:rFonts w:ascii="Times New Roman" w:hAnsi="Times New Roman" w:cs="Times New Roman"/>
        </w:rPr>
        <w:t>/</w:t>
      </w:r>
      <w:r w:rsidR="00F8100B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 xml:space="preserve">ano, segundo valores </w:t>
      </w:r>
      <w:r w:rsidR="005A4C23" w:rsidRPr="00FB363A">
        <w:rPr>
          <w:rFonts w:ascii="Times New Roman" w:hAnsi="Times New Roman" w:cs="Times New Roman"/>
        </w:rPr>
        <w:t>medidos</w:t>
      </w:r>
      <w:r w:rsidR="007F035D" w:rsidRPr="00FB363A">
        <w:rPr>
          <w:rFonts w:ascii="Times New Roman" w:hAnsi="Times New Roman" w:cs="Times New Roman"/>
        </w:rPr>
        <w:t xml:space="preserve">, caso haja sistema de medição, ou segundo </w:t>
      </w:r>
      <w:r w:rsidR="00624492" w:rsidRPr="00FB363A">
        <w:rPr>
          <w:rFonts w:ascii="Times New Roman" w:hAnsi="Times New Roman" w:cs="Times New Roman"/>
        </w:rPr>
        <w:t>valores outorgados, caso não haja medição</w:t>
      </w:r>
      <w:r w:rsidRPr="00FB363A">
        <w:rPr>
          <w:rFonts w:ascii="Times New Roman" w:hAnsi="Times New Roman" w:cs="Times New Roman"/>
        </w:rPr>
        <w:t xml:space="preserve">; </w:t>
      </w:r>
    </w:p>
    <w:p w14:paraId="23C11246" w14:textId="255A58F0" w:rsidR="008126AC" w:rsidRPr="00FB363A" w:rsidRDefault="008126AC" w:rsidP="008126AC">
      <w:pPr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  <w:b/>
        </w:rPr>
        <w:t>PPU</w:t>
      </w:r>
      <w:r w:rsidRPr="00FB363A">
        <w:rPr>
          <w:rFonts w:ascii="Times New Roman" w:hAnsi="Times New Roman" w:cs="Times New Roman"/>
          <w:b/>
          <w:vertAlign w:val="subscript"/>
        </w:rPr>
        <w:t>cap</w:t>
      </w:r>
      <w:r w:rsidRPr="00FB363A">
        <w:rPr>
          <w:rFonts w:ascii="Times New Roman" w:hAnsi="Times New Roman" w:cs="Times New Roman"/>
        </w:rPr>
        <w:t xml:space="preserve"> = Preço Unitário para captação, em R$/</w:t>
      </w:r>
      <w:r w:rsidR="00F8100B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>m</w:t>
      </w:r>
      <w:r w:rsidRPr="00FB363A">
        <w:rPr>
          <w:rFonts w:ascii="Times New Roman" w:hAnsi="Times New Roman" w:cs="Times New Roman"/>
          <w:vertAlign w:val="superscript"/>
        </w:rPr>
        <w:t>3</w:t>
      </w:r>
      <w:r w:rsidRPr="00FB363A">
        <w:rPr>
          <w:rFonts w:ascii="Times New Roman" w:hAnsi="Times New Roman" w:cs="Times New Roman"/>
        </w:rPr>
        <w:t xml:space="preserve">; </w:t>
      </w:r>
    </w:p>
    <w:p w14:paraId="6932C121" w14:textId="5B7692D2" w:rsidR="005D206A" w:rsidRPr="00FB363A" w:rsidRDefault="000E53BD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  <w:b/>
          <w:bCs/>
        </w:rPr>
        <w:t>4</w:t>
      </w:r>
      <w:r w:rsidR="00A41E31" w:rsidRPr="00FB363A">
        <w:rPr>
          <w:rFonts w:ascii="Times New Roman" w:hAnsi="Times New Roman" w:cs="Times New Roman"/>
          <w:b/>
          <w:bCs/>
        </w:rPr>
        <w:t>.</w:t>
      </w:r>
      <w:r w:rsidR="008126AC" w:rsidRPr="00FB363A">
        <w:rPr>
          <w:rFonts w:ascii="Times New Roman" w:hAnsi="Times New Roman" w:cs="Times New Roman"/>
        </w:rPr>
        <w:t xml:space="preserve"> A cobrança pelo lançamento de carga orgânica será feita de acordo com a seguinte equação: </w:t>
      </w:r>
    </w:p>
    <w:p w14:paraId="5B27EC93" w14:textId="46835059" w:rsidR="005D206A" w:rsidRPr="00FB363A" w:rsidRDefault="00A7225E" w:rsidP="005D206A">
      <w:pPr>
        <w:rPr>
          <w:rFonts w:ascii="Times New Roman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Valor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lanç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CO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DBO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PPU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lanç</m:t>
              </m:r>
            </m:sub>
          </m:sSub>
        </m:oMath>
      </m:oMathPara>
    </w:p>
    <w:p w14:paraId="6289058D" w14:textId="77777777" w:rsidR="005D206A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Na qual: </w:t>
      </w:r>
    </w:p>
    <w:p w14:paraId="3DA6EB15" w14:textId="77777777" w:rsidR="005D206A" w:rsidRPr="00FB363A" w:rsidRDefault="00A7225E" w:rsidP="008126AC">
      <w:pPr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Valor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lanç</m:t>
            </m:r>
          </m:sub>
        </m:sSub>
      </m:oMath>
      <w:r w:rsidR="008126AC" w:rsidRPr="00FB363A">
        <w:rPr>
          <w:rFonts w:ascii="Times New Roman" w:hAnsi="Times New Roman" w:cs="Times New Roman"/>
        </w:rPr>
        <w:t xml:space="preserve"> = Valor anual de cobrança pelo lançamento de carga orgânica, em R$/ano;</w:t>
      </w:r>
    </w:p>
    <w:p w14:paraId="46E2D315" w14:textId="7DFAA39E" w:rsidR="005D206A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CO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DBO</m:t>
            </m:r>
          </m:sub>
        </m:sSub>
      </m:oMath>
      <w:r w:rsidRPr="00FB363A">
        <w:rPr>
          <w:rFonts w:ascii="Times New Roman" w:hAnsi="Times New Roman" w:cs="Times New Roman"/>
        </w:rPr>
        <w:t xml:space="preserve"> = carga anual de DBO5,20, em kg/</w:t>
      </w:r>
      <w:r w:rsidR="00883672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 xml:space="preserve">ano; </w:t>
      </w:r>
    </w:p>
    <w:p w14:paraId="784A1DF0" w14:textId="1363DA90" w:rsidR="005D206A" w:rsidRPr="00FB363A" w:rsidRDefault="00A7225E" w:rsidP="008126AC">
      <w:pPr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PPU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lanç</m:t>
            </m:r>
          </m:sub>
        </m:sSub>
      </m:oMath>
      <w:r w:rsidR="008126AC" w:rsidRPr="00FB363A">
        <w:rPr>
          <w:rFonts w:ascii="Times New Roman" w:hAnsi="Times New Roman" w:cs="Times New Roman"/>
        </w:rPr>
        <w:t xml:space="preserve"> = Preço Unitário pelo lançamento de carga orgânica, em R$/</w:t>
      </w:r>
      <w:r w:rsidR="00883672" w:rsidRPr="00FB363A">
        <w:rPr>
          <w:rFonts w:ascii="Times New Roman" w:hAnsi="Times New Roman" w:cs="Times New Roman"/>
        </w:rPr>
        <w:t xml:space="preserve"> </w:t>
      </w:r>
      <w:r w:rsidR="008126AC" w:rsidRPr="00FB363A">
        <w:rPr>
          <w:rFonts w:ascii="Times New Roman" w:hAnsi="Times New Roman" w:cs="Times New Roman"/>
        </w:rPr>
        <w:t xml:space="preserve">kg; </w:t>
      </w:r>
    </w:p>
    <w:p w14:paraId="77623C0D" w14:textId="77777777" w:rsidR="00FE5B96" w:rsidRPr="00FB363A" w:rsidRDefault="00FE5B96" w:rsidP="008126AC">
      <w:pPr>
        <w:jc w:val="both"/>
        <w:rPr>
          <w:rFonts w:ascii="Times New Roman" w:hAnsi="Times New Roman" w:cs="Times New Roman"/>
        </w:rPr>
      </w:pPr>
    </w:p>
    <w:p w14:paraId="7B3C35AE" w14:textId="69ADFF2D" w:rsidR="005D206A" w:rsidRPr="00FB363A" w:rsidRDefault="000E53BD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Parágrafo único.</w:t>
      </w:r>
      <w:r w:rsidR="008126AC" w:rsidRPr="00FB363A">
        <w:rPr>
          <w:rFonts w:ascii="Times New Roman" w:hAnsi="Times New Roman" w:cs="Times New Roman"/>
        </w:rPr>
        <w:t xml:space="preserve"> O valor da </w:t>
      </w:r>
      <m:oMath>
        <m:sSub>
          <m:sSubPr>
            <m:ctrlPr>
              <w:rPr>
                <w:rFonts w:ascii="Cambria Math" w:hAnsi="Cambria Math" w:cs="Times New Roman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</w:rPr>
              <m:t>CO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</w:rPr>
              <m:t>DBO</m:t>
            </m:r>
          </m:sub>
        </m:sSub>
      </m:oMath>
      <w:r w:rsidR="008126AC" w:rsidRPr="00FB363A">
        <w:rPr>
          <w:rFonts w:ascii="Times New Roman" w:hAnsi="Times New Roman" w:cs="Times New Roman"/>
        </w:rPr>
        <w:t xml:space="preserve"> será calculado conforme segue: </w:t>
      </w:r>
    </w:p>
    <w:p w14:paraId="1D454B9D" w14:textId="77777777" w:rsidR="005D206A" w:rsidRPr="00FB363A" w:rsidRDefault="00A7225E" w:rsidP="005D206A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CO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DBO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C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DBO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</w:rPr>
            <m:t>*</m:t>
          </m:r>
          <m:sSub>
            <m:sSubPr>
              <m:ctrlPr>
                <w:rPr>
                  <w:rFonts w:ascii="Cambria Math" w:hAnsi="Cambria Math" w:cs="Times New Roman"/>
                  <w:b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</w:rPr>
                <m:t>Q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</w:rPr>
                <m:t>lanç</m:t>
              </m:r>
            </m:sub>
          </m:sSub>
        </m:oMath>
      </m:oMathPara>
    </w:p>
    <w:p w14:paraId="78256EF2" w14:textId="77777777" w:rsidR="005D206A" w:rsidRPr="00FB363A" w:rsidRDefault="008126AC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 xml:space="preserve">Na qual: </w:t>
      </w:r>
    </w:p>
    <w:p w14:paraId="4F1E444E" w14:textId="78C48B05" w:rsidR="005D206A" w:rsidRPr="00FB363A" w:rsidRDefault="005D206A" w:rsidP="005D206A">
      <w:pPr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  <w:b/>
        </w:rPr>
        <w:t>C</w:t>
      </w:r>
      <w:r w:rsidRPr="00FB363A">
        <w:rPr>
          <w:rFonts w:ascii="Times New Roman" w:hAnsi="Times New Roman" w:cs="Times New Roman"/>
          <w:b/>
          <w:vertAlign w:val="subscript"/>
        </w:rPr>
        <w:t>DBO</w:t>
      </w:r>
      <w:r w:rsidRPr="00FB363A">
        <w:rPr>
          <w:rFonts w:ascii="Times New Roman" w:hAnsi="Times New Roman" w:cs="Times New Roman"/>
          <w:b/>
        </w:rPr>
        <w:t xml:space="preserve"> =</w:t>
      </w:r>
      <w:r w:rsidRPr="00FB363A">
        <w:rPr>
          <w:rFonts w:ascii="Times New Roman" w:hAnsi="Times New Roman" w:cs="Times New Roman"/>
        </w:rPr>
        <w:t xml:space="preserve"> concentração média de DBO</w:t>
      </w:r>
      <w:r w:rsidRPr="00FB363A">
        <w:rPr>
          <w:rFonts w:ascii="Times New Roman" w:hAnsi="Times New Roman" w:cs="Times New Roman"/>
          <w:vertAlign w:val="subscript"/>
        </w:rPr>
        <w:t>5,20</w:t>
      </w:r>
      <w:r w:rsidRPr="00FB363A">
        <w:rPr>
          <w:rFonts w:ascii="Times New Roman" w:hAnsi="Times New Roman" w:cs="Times New Roman"/>
        </w:rPr>
        <w:t xml:space="preserve"> anual lançada, em kg/</w:t>
      </w:r>
      <w:r w:rsidR="00883672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>m</w:t>
      </w:r>
      <w:r w:rsidRPr="00FB363A">
        <w:rPr>
          <w:rFonts w:ascii="Times New Roman" w:hAnsi="Times New Roman" w:cs="Times New Roman"/>
          <w:vertAlign w:val="superscript"/>
        </w:rPr>
        <w:t>3</w:t>
      </w:r>
      <w:r w:rsidRPr="00FB363A">
        <w:rPr>
          <w:rFonts w:ascii="Times New Roman" w:hAnsi="Times New Roman" w:cs="Times New Roman"/>
        </w:rPr>
        <w:t xml:space="preserve">; </w:t>
      </w:r>
    </w:p>
    <w:p w14:paraId="572F510E" w14:textId="27162E50" w:rsidR="005D206A" w:rsidRPr="00FB363A" w:rsidRDefault="005D206A" w:rsidP="005D206A">
      <w:pPr>
        <w:rPr>
          <w:rFonts w:ascii="Times New Roman" w:hAnsi="Times New Roman" w:cs="Times New Roman"/>
        </w:rPr>
      </w:pPr>
      <w:proofErr w:type="spellStart"/>
      <w:r w:rsidRPr="00FB363A">
        <w:rPr>
          <w:rFonts w:ascii="Times New Roman" w:hAnsi="Times New Roman" w:cs="Times New Roman"/>
          <w:b/>
        </w:rPr>
        <w:t>Q</w:t>
      </w:r>
      <w:r w:rsidRPr="00FB363A">
        <w:rPr>
          <w:rFonts w:ascii="Times New Roman" w:hAnsi="Times New Roman" w:cs="Times New Roman"/>
          <w:b/>
          <w:vertAlign w:val="subscript"/>
        </w:rPr>
        <w:t>lanç</w:t>
      </w:r>
      <w:proofErr w:type="spellEnd"/>
      <w:r w:rsidRPr="00FB363A">
        <w:rPr>
          <w:rFonts w:ascii="Times New Roman" w:hAnsi="Times New Roman" w:cs="Times New Roman"/>
          <w:b/>
        </w:rPr>
        <w:t xml:space="preserve"> =</w:t>
      </w:r>
      <w:r w:rsidRPr="00FB363A">
        <w:rPr>
          <w:rFonts w:ascii="Times New Roman" w:hAnsi="Times New Roman" w:cs="Times New Roman"/>
        </w:rPr>
        <w:t xml:space="preserve"> Volume anual lançado, em m</w:t>
      </w:r>
      <w:r w:rsidRPr="00FB363A">
        <w:rPr>
          <w:rFonts w:ascii="Times New Roman" w:hAnsi="Times New Roman" w:cs="Times New Roman"/>
          <w:vertAlign w:val="superscript"/>
        </w:rPr>
        <w:t>3</w:t>
      </w:r>
      <w:r w:rsidRPr="00FB363A">
        <w:rPr>
          <w:rFonts w:ascii="Times New Roman" w:hAnsi="Times New Roman" w:cs="Times New Roman"/>
        </w:rPr>
        <w:t>/</w:t>
      </w:r>
      <w:r w:rsidR="00883672" w:rsidRPr="00FB363A">
        <w:rPr>
          <w:rFonts w:ascii="Times New Roman" w:hAnsi="Times New Roman" w:cs="Times New Roman"/>
        </w:rPr>
        <w:t xml:space="preserve"> </w:t>
      </w:r>
      <w:r w:rsidRPr="00FB363A">
        <w:rPr>
          <w:rFonts w:ascii="Times New Roman" w:hAnsi="Times New Roman" w:cs="Times New Roman"/>
        </w:rPr>
        <w:t xml:space="preserve">ano. </w:t>
      </w:r>
    </w:p>
    <w:p w14:paraId="451B0894" w14:textId="77777777" w:rsidR="00FE5B96" w:rsidRPr="00FB363A" w:rsidRDefault="00FE5B96" w:rsidP="008126AC">
      <w:pPr>
        <w:jc w:val="both"/>
        <w:rPr>
          <w:rFonts w:ascii="Times New Roman" w:hAnsi="Times New Roman" w:cs="Times New Roman"/>
        </w:rPr>
      </w:pPr>
    </w:p>
    <w:p w14:paraId="234C1FD8" w14:textId="681E827F" w:rsidR="00661957" w:rsidRPr="00FB363A" w:rsidRDefault="000E53BD" w:rsidP="008126AC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  <w:b/>
          <w:bCs/>
        </w:rPr>
        <w:t>5</w:t>
      </w:r>
      <w:r w:rsidR="00A41E31" w:rsidRPr="00FB363A">
        <w:rPr>
          <w:rFonts w:ascii="Times New Roman" w:hAnsi="Times New Roman" w:cs="Times New Roman"/>
          <w:b/>
          <w:bCs/>
        </w:rPr>
        <w:t>.</w:t>
      </w:r>
      <w:r w:rsidR="008126AC" w:rsidRPr="00FB363A">
        <w:rPr>
          <w:rFonts w:ascii="Times New Roman" w:hAnsi="Times New Roman" w:cs="Times New Roman"/>
        </w:rPr>
        <w:t xml:space="preserve"> Os valores arrecadados com a cobrança pelo uso dos </w:t>
      </w:r>
      <w:r w:rsidR="00FB0632" w:rsidRPr="00FB363A">
        <w:rPr>
          <w:rFonts w:ascii="Times New Roman" w:hAnsi="Times New Roman" w:cs="Times New Roman"/>
        </w:rPr>
        <w:t xml:space="preserve">recursos hídricos </w:t>
      </w:r>
      <w:r w:rsidR="008126AC" w:rsidRPr="00FB363A">
        <w:rPr>
          <w:rFonts w:ascii="Times New Roman" w:hAnsi="Times New Roman" w:cs="Times New Roman"/>
        </w:rPr>
        <w:t xml:space="preserve">de domínio </w:t>
      </w:r>
      <w:r w:rsidR="00661957" w:rsidRPr="00FB363A">
        <w:rPr>
          <w:rFonts w:ascii="Times New Roman" w:hAnsi="Times New Roman" w:cs="Times New Roman"/>
        </w:rPr>
        <w:t>do Distrito Federal</w:t>
      </w:r>
      <w:r w:rsidR="008126AC" w:rsidRPr="00FB363A">
        <w:rPr>
          <w:rFonts w:ascii="Times New Roman" w:hAnsi="Times New Roman" w:cs="Times New Roman"/>
        </w:rPr>
        <w:t xml:space="preserve">, </w:t>
      </w:r>
      <w:r w:rsidR="007C2AE9" w:rsidRPr="00FB363A">
        <w:rPr>
          <w:rFonts w:ascii="Times New Roman" w:hAnsi="Times New Roman" w:cs="Times New Roman"/>
        </w:rPr>
        <w:t xml:space="preserve">deverão ser </w:t>
      </w:r>
      <w:r w:rsidR="008126AC" w:rsidRPr="00FB363A">
        <w:rPr>
          <w:rFonts w:ascii="Times New Roman" w:hAnsi="Times New Roman" w:cs="Times New Roman"/>
        </w:rPr>
        <w:t xml:space="preserve">aplicados </w:t>
      </w:r>
      <w:r w:rsidR="007C11DD" w:rsidRPr="00FB363A">
        <w:rPr>
          <w:rFonts w:ascii="Times New Roman" w:hAnsi="Times New Roman" w:cs="Times New Roman"/>
        </w:rPr>
        <w:t>conforme a área de abrangência do respectivo Comitê de bacia, proporcionalmente ao valor arrecadado e deverão estar em consonância com</w:t>
      </w:r>
      <w:r w:rsidR="008126AC" w:rsidRPr="00FB363A">
        <w:rPr>
          <w:rFonts w:ascii="Times New Roman" w:hAnsi="Times New Roman" w:cs="Times New Roman"/>
        </w:rPr>
        <w:t xml:space="preserve"> o</w:t>
      </w:r>
      <w:r w:rsidR="00661957" w:rsidRPr="00FB363A">
        <w:rPr>
          <w:rFonts w:ascii="Times New Roman" w:hAnsi="Times New Roman" w:cs="Times New Roman"/>
        </w:rPr>
        <w:t>s</w:t>
      </w:r>
      <w:r w:rsidR="008126AC" w:rsidRPr="00FB363A">
        <w:rPr>
          <w:rFonts w:ascii="Times New Roman" w:hAnsi="Times New Roman" w:cs="Times New Roman"/>
        </w:rPr>
        <w:t xml:space="preserve"> Plano</w:t>
      </w:r>
      <w:r w:rsidR="00661957" w:rsidRPr="00FB363A">
        <w:rPr>
          <w:rFonts w:ascii="Times New Roman" w:hAnsi="Times New Roman" w:cs="Times New Roman"/>
        </w:rPr>
        <w:t>s</w:t>
      </w:r>
      <w:r w:rsidR="008126AC" w:rsidRPr="00FB363A">
        <w:rPr>
          <w:rFonts w:ascii="Times New Roman" w:hAnsi="Times New Roman" w:cs="Times New Roman"/>
        </w:rPr>
        <w:t xml:space="preserve"> de Recursos Hídricos da</w:t>
      </w:r>
      <w:r w:rsidR="00661957" w:rsidRPr="00FB363A">
        <w:rPr>
          <w:rFonts w:ascii="Times New Roman" w:hAnsi="Times New Roman" w:cs="Times New Roman"/>
        </w:rPr>
        <w:t>s</w:t>
      </w:r>
      <w:r w:rsidR="008126AC" w:rsidRPr="00FB363A">
        <w:rPr>
          <w:rFonts w:ascii="Times New Roman" w:hAnsi="Times New Roman" w:cs="Times New Roman"/>
        </w:rPr>
        <w:t xml:space="preserve"> bacia</w:t>
      </w:r>
      <w:r w:rsidR="00661957" w:rsidRPr="00FB363A">
        <w:rPr>
          <w:rFonts w:ascii="Times New Roman" w:hAnsi="Times New Roman" w:cs="Times New Roman"/>
        </w:rPr>
        <w:t>s</w:t>
      </w:r>
      <w:r w:rsidR="007C11DD" w:rsidRPr="00FB363A">
        <w:rPr>
          <w:rFonts w:ascii="Times New Roman" w:hAnsi="Times New Roman" w:cs="Times New Roman"/>
        </w:rPr>
        <w:t>.</w:t>
      </w:r>
    </w:p>
    <w:p w14:paraId="180305FE" w14:textId="2A821F55" w:rsidR="00FB363A" w:rsidRDefault="00FB3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F8D239" w14:textId="77777777" w:rsidR="00134F34" w:rsidRPr="00FB363A" w:rsidRDefault="00134F34" w:rsidP="008126AC">
      <w:pPr>
        <w:jc w:val="both"/>
        <w:rPr>
          <w:rFonts w:ascii="Times New Roman" w:hAnsi="Times New Roman" w:cs="Times New Roman"/>
        </w:rPr>
      </w:pPr>
    </w:p>
    <w:p w14:paraId="37D44188" w14:textId="4709A8AE" w:rsidR="00661957" w:rsidRPr="00FB363A" w:rsidRDefault="008126AC" w:rsidP="00134F34">
      <w:pPr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ANEXO II</w:t>
      </w:r>
    </w:p>
    <w:p w14:paraId="64E2D88B" w14:textId="75969BCF" w:rsidR="00661957" w:rsidRPr="00FB363A" w:rsidRDefault="008126AC" w:rsidP="007C108C">
      <w:pPr>
        <w:jc w:val="center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VALORES DOS PREÇOS</w:t>
      </w:r>
      <w:r w:rsidR="007C108C" w:rsidRPr="00FB363A">
        <w:rPr>
          <w:rFonts w:ascii="Times New Roman" w:hAnsi="Times New Roman" w:cs="Times New Roman"/>
        </w:rPr>
        <w:t xml:space="preserve"> PÚBLICOS </w:t>
      </w:r>
      <w:r w:rsidRPr="00FB363A">
        <w:rPr>
          <w:rFonts w:ascii="Times New Roman" w:hAnsi="Times New Roman" w:cs="Times New Roman"/>
        </w:rPr>
        <w:t xml:space="preserve">UNITÁRIOS DE COBRANÇA PELO USO DE RECURSOS HÍDRICOS DE DOMÍNIO </w:t>
      </w:r>
      <w:r w:rsidR="00661957" w:rsidRPr="00FB363A">
        <w:rPr>
          <w:rFonts w:ascii="Times New Roman" w:hAnsi="Times New Roman" w:cs="Times New Roman"/>
        </w:rPr>
        <w:t>DO DISTRITO FEDERAL</w:t>
      </w:r>
    </w:p>
    <w:p w14:paraId="6D9A3A0A" w14:textId="3C584621" w:rsidR="00661957" w:rsidRPr="00FB363A" w:rsidRDefault="008126AC" w:rsidP="00D95115">
      <w:pPr>
        <w:pStyle w:val="PargrafodaLista"/>
        <w:numPr>
          <w:ilvl w:val="0"/>
          <w:numId w:val="2"/>
        </w:numPr>
        <w:rPr>
          <w:rFonts w:cs="Times New Roman"/>
          <w:sz w:val="22"/>
        </w:rPr>
      </w:pPr>
      <w:r w:rsidRPr="00FB363A">
        <w:rPr>
          <w:rFonts w:cs="Times New Roman"/>
          <w:sz w:val="22"/>
        </w:rPr>
        <w:t xml:space="preserve">Os valores dos preços </w:t>
      </w:r>
      <w:r w:rsidR="007C108C" w:rsidRPr="00FB363A">
        <w:rPr>
          <w:rFonts w:cs="Times New Roman"/>
          <w:sz w:val="22"/>
        </w:rPr>
        <w:t xml:space="preserve">públicos </w:t>
      </w:r>
      <w:r w:rsidRPr="00FB363A">
        <w:rPr>
          <w:rFonts w:cs="Times New Roman"/>
          <w:sz w:val="22"/>
        </w:rPr>
        <w:t xml:space="preserve">unitários (PPUs) de cobrança pelo uso de recursos hídricos </w:t>
      </w:r>
      <w:r w:rsidR="00661957" w:rsidRPr="00FB363A">
        <w:rPr>
          <w:rFonts w:cs="Times New Roman"/>
          <w:sz w:val="22"/>
        </w:rPr>
        <w:t>nos afluentes distritais</w:t>
      </w:r>
      <w:r w:rsidRPr="00FB363A">
        <w:rPr>
          <w:rFonts w:cs="Times New Roman"/>
          <w:sz w:val="22"/>
        </w:rPr>
        <w:t xml:space="preserve"> são: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2602"/>
        <w:gridCol w:w="2023"/>
        <w:gridCol w:w="1575"/>
      </w:tblGrid>
      <w:tr w:rsidR="00D95115" w:rsidRPr="00FB363A" w14:paraId="17A1ABED" w14:textId="77777777" w:rsidTr="00D95115">
        <w:trPr>
          <w:trHeight w:val="433"/>
        </w:trPr>
        <w:tc>
          <w:tcPr>
            <w:tcW w:w="14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DBDC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  <w:t>Tipo de uso</w:t>
            </w:r>
          </w:p>
        </w:tc>
        <w:tc>
          <w:tcPr>
            <w:tcW w:w="15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3321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  <w:t>Setor Usuário</w:t>
            </w:r>
          </w:p>
        </w:tc>
        <w:tc>
          <w:tcPr>
            <w:tcW w:w="1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25946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  <w:t>PPU (R$)</w:t>
            </w:r>
          </w:p>
        </w:tc>
        <w:tc>
          <w:tcPr>
            <w:tcW w:w="9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9590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  <w:t>Unidade</w:t>
            </w:r>
          </w:p>
        </w:tc>
      </w:tr>
      <w:tr w:rsidR="00D95115" w:rsidRPr="00FB363A" w14:paraId="2FF47C2F" w14:textId="77777777" w:rsidTr="00D95115">
        <w:trPr>
          <w:trHeight w:val="433"/>
        </w:trPr>
        <w:tc>
          <w:tcPr>
            <w:tcW w:w="1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D6B2E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15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59383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1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8CD39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9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5EC3B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</w:tr>
      <w:tr w:rsidR="00D95115" w:rsidRPr="00FB363A" w14:paraId="233837EF" w14:textId="77777777" w:rsidTr="00D95115">
        <w:trPr>
          <w:trHeight w:val="330"/>
        </w:trPr>
        <w:tc>
          <w:tcPr>
            <w:tcW w:w="14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CEE84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  <w:t>Captação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16D2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Indústria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33A1A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0,056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9AF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m</w:t>
            </w:r>
            <w:r w:rsidRPr="00D95115">
              <w:rPr>
                <w:rFonts w:ascii="Times New Roman" w:eastAsia="Times New Roman" w:hAnsi="Times New Roman" w:cs="Times New Roman"/>
                <w:color w:val="0D0D0D"/>
                <w:vertAlign w:val="superscript"/>
                <w:lang w:eastAsia="pt-BR"/>
              </w:rPr>
              <w:t>3</w:t>
            </w:r>
          </w:p>
        </w:tc>
      </w:tr>
      <w:tr w:rsidR="00D95115" w:rsidRPr="00FB363A" w14:paraId="6863AFE1" w14:textId="77777777" w:rsidTr="00D95115">
        <w:trPr>
          <w:trHeight w:val="330"/>
        </w:trPr>
        <w:tc>
          <w:tcPr>
            <w:tcW w:w="1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68422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E64D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Abastecimento Humano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B0750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0,028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4851E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m</w:t>
            </w:r>
            <w:r w:rsidRPr="00D95115">
              <w:rPr>
                <w:rFonts w:ascii="Times New Roman" w:eastAsia="Times New Roman" w:hAnsi="Times New Roman" w:cs="Times New Roman"/>
                <w:color w:val="0D0D0D"/>
                <w:vertAlign w:val="superscript"/>
                <w:lang w:eastAsia="pt-BR"/>
              </w:rPr>
              <w:t>3</w:t>
            </w:r>
          </w:p>
        </w:tc>
      </w:tr>
      <w:tr w:rsidR="00D95115" w:rsidRPr="00FB363A" w14:paraId="3E7E534E" w14:textId="77777777" w:rsidTr="00D95115">
        <w:trPr>
          <w:trHeight w:val="330"/>
        </w:trPr>
        <w:tc>
          <w:tcPr>
            <w:tcW w:w="1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F3EBA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464E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Comercial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3E4EC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0,028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1E941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m</w:t>
            </w:r>
            <w:r w:rsidRPr="00D95115">
              <w:rPr>
                <w:rFonts w:ascii="Times New Roman" w:eastAsia="Times New Roman" w:hAnsi="Times New Roman" w:cs="Times New Roman"/>
                <w:color w:val="0D0D0D"/>
                <w:vertAlign w:val="superscript"/>
                <w:lang w:eastAsia="pt-BR"/>
              </w:rPr>
              <w:t>3</w:t>
            </w:r>
          </w:p>
        </w:tc>
      </w:tr>
      <w:tr w:rsidR="00D95115" w:rsidRPr="00FB363A" w14:paraId="394CD2DC" w14:textId="77777777" w:rsidTr="00D95115">
        <w:trPr>
          <w:trHeight w:val="330"/>
        </w:trPr>
        <w:tc>
          <w:tcPr>
            <w:tcW w:w="1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EB85F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3D09A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Irrigação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697B5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0,006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ECF1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m</w:t>
            </w:r>
            <w:r w:rsidRPr="00D95115">
              <w:rPr>
                <w:rFonts w:ascii="Times New Roman" w:eastAsia="Times New Roman" w:hAnsi="Times New Roman" w:cs="Times New Roman"/>
                <w:color w:val="0D0D0D"/>
                <w:vertAlign w:val="superscript"/>
                <w:lang w:eastAsia="pt-BR"/>
              </w:rPr>
              <w:t>3</w:t>
            </w:r>
          </w:p>
        </w:tc>
      </w:tr>
      <w:tr w:rsidR="00D95115" w:rsidRPr="00FB363A" w14:paraId="5D7A14A8" w14:textId="77777777" w:rsidTr="00D95115">
        <w:trPr>
          <w:trHeight w:val="330"/>
        </w:trPr>
        <w:tc>
          <w:tcPr>
            <w:tcW w:w="1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21EC2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2D457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Criação de animais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8DB9B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0,006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DA685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m</w:t>
            </w:r>
            <w:r w:rsidRPr="00D95115">
              <w:rPr>
                <w:rFonts w:ascii="Times New Roman" w:eastAsia="Times New Roman" w:hAnsi="Times New Roman" w:cs="Times New Roman"/>
                <w:color w:val="0D0D0D"/>
                <w:vertAlign w:val="superscript"/>
                <w:lang w:eastAsia="pt-BR"/>
              </w:rPr>
              <w:t>3</w:t>
            </w:r>
          </w:p>
        </w:tc>
      </w:tr>
      <w:tr w:rsidR="00D95115" w:rsidRPr="00FB363A" w14:paraId="1EDA9DFC" w14:textId="77777777" w:rsidTr="00D95115">
        <w:trPr>
          <w:trHeight w:val="330"/>
        </w:trPr>
        <w:tc>
          <w:tcPr>
            <w:tcW w:w="1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750CA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3478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Outros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A653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0,006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A9FA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m</w:t>
            </w:r>
            <w:r w:rsidRPr="00D95115">
              <w:rPr>
                <w:rFonts w:ascii="Times New Roman" w:eastAsia="Times New Roman" w:hAnsi="Times New Roman" w:cs="Times New Roman"/>
                <w:color w:val="0D0D0D"/>
                <w:vertAlign w:val="superscript"/>
                <w:lang w:eastAsia="pt-BR"/>
              </w:rPr>
              <w:t>3</w:t>
            </w:r>
          </w:p>
        </w:tc>
      </w:tr>
      <w:tr w:rsidR="00D95115" w:rsidRPr="00FB363A" w14:paraId="0EE1A808" w14:textId="77777777" w:rsidTr="00D95115">
        <w:trPr>
          <w:trHeight w:val="433"/>
        </w:trPr>
        <w:tc>
          <w:tcPr>
            <w:tcW w:w="14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B8EEF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  <w:t>Lançamento de carga orgânica</w:t>
            </w:r>
          </w:p>
        </w:tc>
        <w:tc>
          <w:tcPr>
            <w:tcW w:w="15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3E1E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 xml:space="preserve">Todos </w:t>
            </w:r>
          </w:p>
        </w:tc>
        <w:tc>
          <w:tcPr>
            <w:tcW w:w="1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CFD3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0,14</w:t>
            </w:r>
          </w:p>
        </w:tc>
        <w:tc>
          <w:tcPr>
            <w:tcW w:w="9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FC412" w14:textId="77777777" w:rsidR="00D95115" w:rsidRPr="00D95115" w:rsidRDefault="00D95115" w:rsidP="00D95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  <w:r w:rsidRPr="00D95115">
              <w:rPr>
                <w:rFonts w:ascii="Times New Roman" w:eastAsia="Times New Roman" w:hAnsi="Times New Roman" w:cs="Times New Roman"/>
                <w:color w:val="0D0D0D"/>
                <w:lang w:eastAsia="pt-BR"/>
              </w:rPr>
              <w:t>Kg DBO</w:t>
            </w:r>
            <w:r w:rsidRPr="00D95115">
              <w:rPr>
                <w:rFonts w:ascii="Times New Roman" w:eastAsia="Times New Roman" w:hAnsi="Times New Roman" w:cs="Times New Roman"/>
                <w:color w:val="0D0D0D"/>
                <w:vertAlign w:val="subscript"/>
                <w:lang w:eastAsia="pt-BR"/>
              </w:rPr>
              <w:t>5,20</w:t>
            </w:r>
          </w:p>
        </w:tc>
      </w:tr>
      <w:tr w:rsidR="00D95115" w:rsidRPr="00FB363A" w14:paraId="5EB400C2" w14:textId="77777777" w:rsidTr="00D95115">
        <w:trPr>
          <w:trHeight w:val="433"/>
        </w:trPr>
        <w:tc>
          <w:tcPr>
            <w:tcW w:w="1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7E4F3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pt-BR"/>
              </w:rPr>
            </w:pPr>
          </w:p>
        </w:tc>
        <w:tc>
          <w:tcPr>
            <w:tcW w:w="15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6DE93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</w:p>
        </w:tc>
        <w:tc>
          <w:tcPr>
            <w:tcW w:w="1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656BE4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</w:p>
        </w:tc>
        <w:tc>
          <w:tcPr>
            <w:tcW w:w="9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90D67" w14:textId="77777777" w:rsidR="00D95115" w:rsidRPr="00D95115" w:rsidRDefault="00D95115" w:rsidP="00D95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pt-BR"/>
              </w:rPr>
            </w:pPr>
          </w:p>
        </w:tc>
      </w:tr>
    </w:tbl>
    <w:p w14:paraId="2D5FE7DC" w14:textId="534EB245" w:rsidR="00D95115" w:rsidRPr="00FB363A" w:rsidRDefault="00D95115" w:rsidP="00D95115">
      <w:pPr>
        <w:rPr>
          <w:rFonts w:ascii="Times New Roman" w:hAnsi="Times New Roman" w:cs="Times New Roman"/>
        </w:rPr>
      </w:pPr>
    </w:p>
    <w:p w14:paraId="581D5A0F" w14:textId="6B5B3229" w:rsidR="00E724F6" w:rsidRPr="00FB363A" w:rsidRDefault="008126AC" w:rsidP="00E724F6">
      <w:pPr>
        <w:jc w:val="both"/>
        <w:rPr>
          <w:rFonts w:ascii="Times New Roman" w:hAnsi="Times New Roman" w:cs="Times New Roman"/>
        </w:rPr>
      </w:pPr>
      <w:r w:rsidRPr="00FB363A">
        <w:rPr>
          <w:rFonts w:ascii="Times New Roman" w:hAnsi="Times New Roman" w:cs="Times New Roman"/>
        </w:rPr>
        <w:t>2</w:t>
      </w:r>
      <w:r w:rsidR="00A41E31" w:rsidRPr="00FB363A">
        <w:rPr>
          <w:rFonts w:ascii="Times New Roman" w:hAnsi="Times New Roman" w:cs="Times New Roman"/>
        </w:rPr>
        <w:t>.</w:t>
      </w:r>
      <w:r w:rsidRPr="00FB363A">
        <w:rPr>
          <w:rFonts w:ascii="Times New Roman" w:hAnsi="Times New Roman" w:cs="Times New Roman"/>
        </w:rPr>
        <w:t xml:space="preserve"> </w:t>
      </w:r>
      <w:r w:rsidR="00E724F6" w:rsidRPr="00FB363A">
        <w:rPr>
          <w:rFonts w:ascii="Times New Roman" w:hAnsi="Times New Roman" w:cs="Times New Roman"/>
        </w:rPr>
        <w:t xml:space="preserve">Os preços públicos unitários definidos para a cobrança pelo uso de recursos hídricos de domínio </w:t>
      </w:r>
      <w:r w:rsidR="0051390D" w:rsidRPr="00FB363A">
        <w:rPr>
          <w:rFonts w:ascii="Times New Roman" w:hAnsi="Times New Roman" w:cs="Times New Roman"/>
        </w:rPr>
        <w:t>do Distrito Federal</w:t>
      </w:r>
      <w:r w:rsidR="00E724F6" w:rsidRPr="00FB363A">
        <w:rPr>
          <w:rFonts w:ascii="Times New Roman" w:hAnsi="Times New Roman" w:cs="Times New Roman"/>
        </w:rPr>
        <w:t xml:space="preserve"> serão</w:t>
      </w:r>
      <w:r w:rsidR="0051390D" w:rsidRPr="00FB363A">
        <w:rPr>
          <w:rFonts w:ascii="Times New Roman" w:hAnsi="Times New Roman" w:cs="Times New Roman"/>
        </w:rPr>
        <w:t xml:space="preserve"> </w:t>
      </w:r>
      <w:r w:rsidR="00E724F6" w:rsidRPr="00FB363A">
        <w:rPr>
          <w:rFonts w:ascii="Times New Roman" w:hAnsi="Times New Roman" w:cs="Times New Roman"/>
        </w:rPr>
        <w:t>atualizados com base na variação do Índice Nacional de Preços ao Consumidor Amplo - IPCA do Instituto Brasileiro de Geografia e</w:t>
      </w:r>
      <w:r w:rsidR="0051390D" w:rsidRPr="00FB363A">
        <w:rPr>
          <w:rFonts w:ascii="Times New Roman" w:hAnsi="Times New Roman" w:cs="Times New Roman"/>
        </w:rPr>
        <w:t xml:space="preserve"> </w:t>
      </w:r>
      <w:r w:rsidR="00E724F6" w:rsidRPr="00FB363A">
        <w:rPr>
          <w:rFonts w:ascii="Times New Roman" w:hAnsi="Times New Roman" w:cs="Times New Roman"/>
        </w:rPr>
        <w:t>Estatística - IBGE ou de índice que vier a sucedê-lo.</w:t>
      </w:r>
    </w:p>
    <w:sectPr w:rsidR="00E724F6" w:rsidRPr="00FB363A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86033" w14:textId="77777777" w:rsidR="00BC4161" w:rsidRDefault="00BC4161" w:rsidP="00BC4161">
      <w:pPr>
        <w:spacing w:after="0" w:line="240" w:lineRule="auto"/>
      </w:pPr>
      <w:r>
        <w:separator/>
      </w:r>
    </w:p>
  </w:endnote>
  <w:endnote w:type="continuationSeparator" w:id="0">
    <w:p w14:paraId="05C47A6B" w14:textId="77777777" w:rsidR="00BC4161" w:rsidRDefault="00BC4161" w:rsidP="00BC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3179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B4FD26" w14:textId="6587FC3B" w:rsidR="00FB363A" w:rsidRDefault="00FB363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2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25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FE66D4" w14:textId="77777777" w:rsidR="00FB363A" w:rsidRDefault="00FB36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B6166" w14:textId="77777777" w:rsidR="00BC4161" w:rsidRDefault="00BC4161" w:rsidP="00BC4161">
      <w:pPr>
        <w:spacing w:after="0" w:line="240" w:lineRule="auto"/>
      </w:pPr>
      <w:r>
        <w:separator/>
      </w:r>
    </w:p>
  </w:footnote>
  <w:footnote w:type="continuationSeparator" w:id="0">
    <w:p w14:paraId="69CE86FD" w14:textId="77777777" w:rsidR="00BC4161" w:rsidRDefault="00BC4161" w:rsidP="00BC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815E6" w14:textId="69C3C202" w:rsidR="00BC4161" w:rsidRDefault="0037565B">
    <w:pPr>
      <w:pStyle w:val="Cabealho"/>
    </w:pPr>
    <w:r>
      <w:rPr>
        <w:noProof/>
        <w:lang w:eastAsia="pt-BR"/>
      </w:rPr>
      <w:drawing>
        <wp:inline distT="0" distB="0" distL="0" distR="0" wp14:anchorId="248D11FB" wp14:editId="7A55F7F9">
          <wp:extent cx="5400040" cy="6140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4028"/>
    <w:multiLevelType w:val="hybridMultilevel"/>
    <w:tmpl w:val="15D4C306"/>
    <w:lvl w:ilvl="0" w:tplc="3F02A8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07CEF"/>
    <w:multiLevelType w:val="hybridMultilevel"/>
    <w:tmpl w:val="9F02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20"/>
    <w:rsid w:val="00057F1E"/>
    <w:rsid w:val="000918D7"/>
    <w:rsid w:val="000E53BD"/>
    <w:rsid w:val="00134F34"/>
    <w:rsid w:val="00166EA9"/>
    <w:rsid w:val="001D551F"/>
    <w:rsid w:val="002009EE"/>
    <w:rsid w:val="00221DBE"/>
    <w:rsid w:val="00235001"/>
    <w:rsid w:val="002A179E"/>
    <w:rsid w:val="002C612D"/>
    <w:rsid w:val="0037565B"/>
    <w:rsid w:val="003879DA"/>
    <w:rsid w:val="00402EE5"/>
    <w:rsid w:val="00415585"/>
    <w:rsid w:val="00456FB2"/>
    <w:rsid w:val="00466273"/>
    <w:rsid w:val="0051390D"/>
    <w:rsid w:val="00586F7C"/>
    <w:rsid w:val="005A4C23"/>
    <w:rsid w:val="005D206A"/>
    <w:rsid w:val="00624492"/>
    <w:rsid w:val="00642F03"/>
    <w:rsid w:val="00661957"/>
    <w:rsid w:val="006B1D6A"/>
    <w:rsid w:val="00746CA7"/>
    <w:rsid w:val="007A29A9"/>
    <w:rsid w:val="007C108C"/>
    <w:rsid w:val="007C11DD"/>
    <w:rsid w:val="007C2AE9"/>
    <w:rsid w:val="007F035D"/>
    <w:rsid w:val="008126AC"/>
    <w:rsid w:val="0087725D"/>
    <w:rsid w:val="0088230A"/>
    <w:rsid w:val="00883672"/>
    <w:rsid w:val="008866B2"/>
    <w:rsid w:val="00970B75"/>
    <w:rsid w:val="00A41E31"/>
    <w:rsid w:val="00A7225E"/>
    <w:rsid w:val="00AF71E5"/>
    <w:rsid w:val="00B11094"/>
    <w:rsid w:val="00B632CD"/>
    <w:rsid w:val="00BC2360"/>
    <w:rsid w:val="00BC4161"/>
    <w:rsid w:val="00BD78C1"/>
    <w:rsid w:val="00BF32AB"/>
    <w:rsid w:val="00C423AB"/>
    <w:rsid w:val="00C6073B"/>
    <w:rsid w:val="00C7404E"/>
    <w:rsid w:val="00C859AF"/>
    <w:rsid w:val="00C861B0"/>
    <w:rsid w:val="00D5214B"/>
    <w:rsid w:val="00D95115"/>
    <w:rsid w:val="00DB61C7"/>
    <w:rsid w:val="00E04457"/>
    <w:rsid w:val="00E33C33"/>
    <w:rsid w:val="00E724F6"/>
    <w:rsid w:val="00F405E7"/>
    <w:rsid w:val="00F75562"/>
    <w:rsid w:val="00F8100B"/>
    <w:rsid w:val="00FB0632"/>
    <w:rsid w:val="00FB363A"/>
    <w:rsid w:val="00FD63AB"/>
    <w:rsid w:val="00FE4220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568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126AC"/>
    <w:pPr>
      <w:spacing w:after="300" w:line="360" w:lineRule="auto"/>
      <w:ind w:left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126AC"/>
    <w:rPr>
      <w:rFonts w:ascii="Times New Roman" w:hAnsi="Times New Roman"/>
      <w:color w:val="000000" w:themeColor="text1"/>
      <w:sz w:val="24"/>
    </w:rPr>
  </w:style>
  <w:style w:type="table" w:styleId="Tabelacomgrade">
    <w:name w:val="Table Grid"/>
    <w:basedOn w:val="Tabelanormal"/>
    <w:uiPriority w:val="39"/>
    <w:rsid w:val="00166EA9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BC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161"/>
  </w:style>
  <w:style w:type="paragraph" w:styleId="Rodap">
    <w:name w:val="footer"/>
    <w:basedOn w:val="Normal"/>
    <w:link w:val="RodapChar"/>
    <w:uiPriority w:val="99"/>
    <w:unhideWhenUsed/>
    <w:rsid w:val="00BC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161"/>
  </w:style>
  <w:style w:type="paragraph" w:styleId="Textodebalo">
    <w:name w:val="Balloon Text"/>
    <w:basedOn w:val="Normal"/>
    <w:link w:val="TextodebaloChar"/>
    <w:uiPriority w:val="99"/>
    <w:semiHidden/>
    <w:unhideWhenUsed/>
    <w:rsid w:val="00E3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C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8126AC"/>
    <w:pPr>
      <w:spacing w:after="300" w:line="360" w:lineRule="auto"/>
      <w:ind w:left="720"/>
      <w:contextualSpacing/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126AC"/>
    <w:rPr>
      <w:rFonts w:ascii="Times New Roman" w:hAnsi="Times New Roman"/>
      <w:color w:val="000000" w:themeColor="text1"/>
      <w:sz w:val="24"/>
    </w:rPr>
  </w:style>
  <w:style w:type="table" w:styleId="Tabelacomgrade">
    <w:name w:val="Table Grid"/>
    <w:basedOn w:val="Tabelanormal"/>
    <w:uiPriority w:val="39"/>
    <w:rsid w:val="00166EA9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BC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4161"/>
  </w:style>
  <w:style w:type="paragraph" w:styleId="Rodap">
    <w:name w:val="footer"/>
    <w:basedOn w:val="Normal"/>
    <w:link w:val="RodapChar"/>
    <w:uiPriority w:val="99"/>
    <w:unhideWhenUsed/>
    <w:rsid w:val="00BC41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4161"/>
  </w:style>
  <w:style w:type="paragraph" w:styleId="Textodebalo">
    <w:name w:val="Balloon Text"/>
    <w:basedOn w:val="Normal"/>
    <w:link w:val="TextodebaloChar"/>
    <w:uiPriority w:val="99"/>
    <w:semiHidden/>
    <w:unhideWhenUsed/>
    <w:rsid w:val="00E3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2C563660A6A42989746478CB4C502" ma:contentTypeVersion="8" ma:contentTypeDescription="Crie um novo documento." ma:contentTypeScope="" ma:versionID="7e916270eb950feccafda9862552b4be">
  <xsd:schema xmlns:xsd="http://www.w3.org/2001/XMLSchema" xmlns:xs="http://www.w3.org/2001/XMLSchema" xmlns:p="http://schemas.microsoft.com/office/2006/metadata/properties" xmlns:ns3="cc14da25-6014-4bbc-bb5d-37a754ffce37" targetNamespace="http://schemas.microsoft.com/office/2006/metadata/properties" ma:root="true" ma:fieldsID="732f604041da6b3c69d06e1e4c53b1dd" ns3:_="">
    <xsd:import namespace="cc14da25-6014-4bbc-bb5d-37a754ffc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da25-6014-4bbc-bb5d-37a754ffc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D956C-FC96-4FDE-A261-B535E93FF14B}">
  <ds:schemaRefs>
    <ds:schemaRef ds:uri="http://schemas.microsoft.com/office/infopath/2007/PartnerControls"/>
    <ds:schemaRef ds:uri="http://purl.org/dc/dcmitype/"/>
    <ds:schemaRef ds:uri="cc14da25-6014-4bbc-bb5d-37a754ffce37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FC9EA36-8BF6-495D-B487-DA5BA0982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B3C30-1029-461B-9FBD-AD74F42EA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4da25-6014-4bbc-bb5d-37a754ffc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01AE0-787A-48C5-9FE6-0EABE1B6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Rodrigues Lima dos Santos</dc:creator>
  <cp:lastModifiedBy>Maricleide Maia Said</cp:lastModifiedBy>
  <cp:revision>2</cp:revision>
  <cp:lastPrinted>2019-11-26T12:45:00Z</cp:lastPrinted>
  <dcterms:created xsi:type="dcterms:W3CDTF">2019-12-04T19:26:00Z</dcterms:created>
  <dcterms:modified xsi:type="dcterms:W3CDTF">2019-12-04T19:26:00Z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0x010100FC02C563660A6A42989746478CB4C502</vt:lpwstr>
  </property>
</Properties>
</file>