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F733C" w14:textId="61D90A90" w:rsidR="00C52E41" w:rsidRDefault="00C52E41" w:rsidP="00F71373">
      <w:pPr>
        <w:pStyle w:val="Default"/>
        <w:jc w:val="both"/>
        <w:outlineLvl w:val="0"/>
      </w:pPr>
      <w:bookmarkStart w:id="0" w:name="_GoBack"/>
      <w:bookmarkEnd w:id="0"/>
      <w:r w:rsidRPr="00FA181E">
        <w:t xml:space="preserve">PROCESSO: </w:t>
      </w:r>
      <w:r w:rsidR="004A38F7">
        <w:t>0391-000427/2008</w:t>
      </w:r>
    </w:p>
    <w:p w14:paraId="67C7AE32" w14:textId="1D708344" w:rsidR="00C52E41" w:rsidRDefault="00C52E41" w:rsidP="00F71373">
      <w:pPr>
        <w:pStyle w:val="Default"/>
        <w:jc w:val="both"/>
        <w:outlineLvl w:val="0"/>
      </w:pPr>
      <w:r>
        <w:t xml:space="preserve">AUTO DE INFRAÇÃO Nº </w:t>
      </w:r>
      <w:r w:rsidR="004A38F7">
        <w:t>1446</w:t>
      </w:r>
    </w:p>
    <w:p w14:paraId="7272A9B9" w14:textId="1AD7023D" w:rsidR="00C52E41" w:rsidRDefault="00C52E41" w:rsidP="00F71373">
      <w:pPr>
        <w:pStyle w:val="Default"/>
        <w:jc w:val="both"/>
        <w:outlineLvl w:val="0"/>
      </w:pPr>
      <w:r>
        <w:t xml:space="preserve">DATA DE LAVRATURA DO AI: </w:t>
      </w:r>
      <w:r w:rsidR="008A7B85">
        <w:t>25/03/2008</w:t>
      </w:r>
    </w:p>
    <w:p w14:paraId="33E61E30" w14:textId="6CE0E8A7" w:rsidR="00C52E41" w:rsidRDefault="008A7B85" w:rsidP="00082884">
      <w:pPr>
        <w:pStyle w:val="Default"/>
        <w:jc w:val="both"/>
      </w:pPr>
      <w:r>
        <w:t xml:space="preserve">LOCAL DA INFRAÇÃO:MSPW Quadra 25, conj 04 Park Way </w:t>
      </w:r>
    </w:p>
    <w:p w14:paraId="1E20D435" w14:textId="38C6BC65" w:rsidR="00C52E41" w:rsidRDefault="00C52E41" w:rsidP="00F71373">
      <w:pPr>
        <w:pStyle w:val="Default"/>
        <w:jc w:val="both"/>
        <w:outlineLvl w:val="0"/>
      </w:pPr>
      <w:r>
        <w:t xml:space="preserve">AUTUADO: </w:t>
      </w:r>
      <w:r w:rsidR="008A7B85">
        <w:t>Raimundo Alves Guerreiro</w:t>
      </w:r>
    </w:p>
    <w:p w14:paraId="6C79B4A4" w14:textId="2AE88DD5" w:rsidR="004E1584" w:rsidRDefault="008A7B85" w:rsidP="00F71373">
      <w:pPr>
        <w:pStyle w:val="Default"/>
        <w:jc w:val="both"/>
        <w:outlineLvl w:val="0"/>
      </w:pPr>
      <w:r>
        <w:t>CPF: 024.229.481-20</w:t>
      </w:r>
    </w:p>
    <w:p w14:paraId="0C01C156" w14:textId="6E351477" w:rsidR="00FA181E" w:rsidRDefault="00FA181E" w:rsidP="00FA181E">
      <w:pPr>
        <w:pStyle w:val="Default"/>
        <w:jc w:val="both"/>
        <w:outlineLvl w:val="0"/>
      </w:pPr>
      <w:r>
        <w:t xml:space="preserve">RELATOR: </w:t>
      </w:r>
      <w:r w:rsidR="00470996">
        <w:t>Luciano Dantas de Alencar</w:t>
      </w:r>
    </w:p>
    <w:p w14:paraId="1413EB0C" w14:textId="77777777" w:rsidR="00C52E41" w:rsidRDefault="00C52E41" w:rsidP="00082884">
      <w:pPr>
        <w:pStyle w:val="Default"/>
        <w:jc w:val="both"/>
      </w:pPr>
      <w:r>
        <w:t xml:space="preserve"> </w:t>
      </w:r>
    </w:p>
    <w:p w14:paraId="5B2CDB63" w14:textId="4AA5375A" w:rsidR="00C52E41" w:rsidRDefault="00FA181E" w:rsidP="00082884">
      <w:pPr>
        <w:pStyle w:val="Default"/>
        <w:jc w:val="both"/>
      </w:pPr>
      <w:r>
        <w:t xml:space="preserve">DESCRIÇÃO DA INFRAÇÃO: </w:t>
      </w:r>
      <w:r w:rsidR="00470996">
        <w:t xml:space="preserve"> </w:t>
      </w:r>
      <w:r w:rsidR="008A7B85">
        <w:t>Ocupação de Área de Preservação Permanente (APP) do Córrego Cedro com passarela de alvenaria (pedras) e drenagem de área de nascente</w:t>
      </w:r>
    </w:p>
    <w:p w14:paraId="408E4863" w14:textId="77777777" w:rsidR="00FA181E" w:rsidRDefault="00FA181E" w:rsidP="00082884">
      <w:pPr>
        <w:pStyle w:val="Default"/>
        <w:jc w:val="both"/>
      </w:pPr>
    </w:p>
    <w:p w14:paraId="1EAD9B4C" w14:textId="2C02FDEE" w:rsidR="00FA181E" w:rsidRDefault="00FA181E" w:rsidP="00082884">
      <w:pPr>
        <w:pStyle w:val="Default"/>
        <w:jc w:val="both"/>
      </w:pPr>
      <w:r>
        <w:t xml:space="preserve">DISPOSITIVO LEGAL TRANSGREDIDO: </w:t>
      </w:r>
      <w:r w:rsidR="008A7B85">
        <w:t>incisos VII, XX e XXII</w:t>
      </w:r>
      <w:r w:rsidR="00481DA3">
        <w:t xml:space="preserve"> do art 54 da lei  nº 041/1989 e Lei nº</w:t>
      </w:r>
      <w:r w:rsidR="008A7B85">
        <w:t xml:space="preserve"> 4771/1965</w:t>
      </w:r>
    </w:p>
    <w:p w14:paraId="3EAEBA74" w14:textId="77777777" w:rsidR="00FA181E" w:rsidRDefault="00FA181E" w:rsidP="00082884">
      <w:pPr>
        <w:pStyle w:val="Default"/>
        <w:jc w:val="both"/>
      </w:pPr>
    </w:p>
    <w:p w14:paraId="4277A26F" w14:textId="77777777" w:rsidR="00D904DF" w:rsidRDefault="00D904DF" w:rsidP="00082884">
      <w:pPr>
        <w:pStyle w:val="Default"/>
        <w:jc w:val="both"/>
        <w:rPr>
          <w:b/>
          <w:bCs/>
          <w:sz w:val="20"/>
          <w:szCs w:val="20"/>
        </w:rPr>
      </w:pPr>
    </w:p>
    <w:p w14:paraId="2DBFC0F6" w14:textId="77777777" w:rsidR="00470996" w:rsidRDefault="00470996" w:rsidP="00082884">
      <w:pPr>
        <w:pStyle w:val="Default"/>
        <w:jc w:val="both"/>
        <w:rPr>
          <w:b/>
          <w:bCs/>
          <w:sz w:val="20"/>
          <w:szCs w:val="20"/>
        </w:rPr>
      </w:pPr>
    </w:p>
    <w:p w14:paraId="48AC6663" w14:textId="77777777" w:rsidR="00470996" w:rsidRDefault="00470996" w:rsidP="00082884">
      <w:pPr>
        <w:pStyle w:val="Default"/>
        <w:jc w:val="both"/>
        <w:rPr>
          <w:b/>
          <w:bCs/>
          <w:sz w:val="20"/>
          <w:szCs w:val="20"/>
        </w:rPr>
      </w:pPr>
    </w:p>
    <w:p w14:paraId="18E0B8A3" w14:textId="77777777" w:rsidR="00470996" w:rsidRDefault="00470996" w:rsidP="00082884">
      <w:pPr>
        <w:pStyle w:val="Default"/>
        <w:jc w:val="both"/>
        <w:rPr>
          <w:b/>
          <w:bCs/>
          <w:sz w:val="20"/>
          <w:szCs w:val="20"/>
        </w:rPr>
      </w:pPr>
    </w:p>
    <w:p w14:paraId="029F636E" w14:textId="77777777" w:rsidR="00C52E41" w:rsidRPr="00E34110" w:rsidRDefault="00C52E41" w:rsidP="00F71373">
      <w:pPr>
        <w:pStyle w:val="Default"/>
        <w:jc w:val="both"/>
        <w:outlineLvl w:val="0"/>
        <w:rPr>
          <w:b/>
          <w:bCs/>
          <w:sz w:val="22"/>
        </w:rPr>
      </w:pPr>
      <w:r w:rsidRPr="00E34110">
        <w:rPr>
          <w:b/>
          <w:bCs/>
          <w:sz w:val="22"/>
        </w:rPr>
        <w:t xml:space="preserve">RELATÓRIO </w:t>
      </w:r>
    </w:p>
    <w:p w14:paraId="37B6240A" w14:textId="77777777" w:rsidR="00D904DF" w:rsidRDefault="00D904DF" w:rsidP="00082884">
      <w:pPr>
        <w:pStyle w:val="Default"/>
        <w:jc w:val="both"/>
        <w:rPr>
          <w:sz w:val="20"/>
          <w:szCs w:val="20"/>
        </w:rPr>
      </w:pPr>
    </w:p>
    <w:p w14:paraId="40F9BA84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47752016" w14:textId="6C6FD1E3" w:rsidR="004D317A" w:rsidRDefault="004D317A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Trata-se do recurso administrativo interposto contra a decisão que julgou procedente</w:t>
      </w:r>
      <w:r w:rsidR="008A7B85">
        <w:rPr>
          <w:sz w:val="20"/>
          <w:szCs w:val="20"/>
        </w:rPr>
        <w:t xml:space="preserve"> o Auto de Infração nº 1445/2008</w:t>
      </w:r>
      <w:r>
        <w:rPr>
          <w:sz w:val="20"/>
          <w:szCs w:val="20"/>
        </w:rPr>
        <w:t xml:space="preserve"> a </w:t>
      </w:r>
      <w:r w:rsidR="008A7B85">
        <w:rPr>
          <w:sz w:val="20"/>
          <w:szCs w:val="20"/>
        </w:rPr>
        <w:t xml:space="preserve">Raimundo Alves Guerreiro </w:t>
      </w:r>
      <w:r>
        <w:rPr>
          <w:sz w:val="20"/>
          <w:szCs w:val="20"/>
        </w:rPr>
        <w:t>pelo cometimento da infração :</w:t>
      </w:r>
    </w:p>
    <w:p w14:paraId="36AA86FD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576CAE44" w14:textId="7F6638D2" w:rsidR="008A7B85" w:rsidRPr="004918DB" w:rsidRDefault="008A7B85" w:rsidP="004D317A">
      <w:pPr>
        <w:pStyle w:val="Default"/>
        <w:ind w:left="2268"/>
        <w:jc w:val="both"/>
        <w:rPr>
          <w:i/>
          <w:sz w:val="20"/>
          <w:szCs w:val="20"/>
        </w:rPr>
      </w:pPr>
      <w:r>
        <w:t>Ocupação de Área de Preservação Permanente (APP) do Córrego Cedro com passarela de alvenaria (pedras) e drenagem de área de nascente</w:t>
      </w:r>
    </w:p>
    <w:p w14:paraId="4C2D74A9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735CC66E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49354D04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1CD87164" w14:textId="77777777" w:rsidR="004D317A" w:rsidRDefault="004D317A" w:rsidP="00082884">
      <w:pPr>
        <w:pStyle w:val="Default"/>
        <w:jc w:val="both"/>
        <w:rPr>
          <w:sz w:val="20"/>
          <w:szCs w:val="20"/>
        </w:rPr>
      </w:pPr>
    </w:p>
    <w:p w14:paraId="3CB0C806" w14:textId="57817A48" w:rsidR="004D317A" w:rsidRDefault="00F86673" w:rsidP="00082884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Síntese histórica</w:t>
      </w:r>
    </w:p>
    <w:p w14:paraId="1662BEAB" w14:textId="77777777" w:rsidR="004D317A" w:rsidRDefault="004D317A" w:rsidP="00082884">
      <w:pPr>
        <w:pStyle w:val="Default"/>
        <w:jc w:val="both"/>
        <w:rPr>
          <w:b/>
          <w:sz w:val="20"/>
          <w:szCs w:val="20"/>
        </w:rPr>
      </w:pPr>
    </w:p>
    <w:p w14:paraId="64406A7B" w14:textId="77777777" w:rsidR="004D317A" w:rsidRDefault="004D317A" w:rsidP="00082884">
      <w:pPr>
        <w:pStyle w:val="Default"/>
        <w:jc w:val="both"/>
        <w:rPr>
          <w:b/>
          <w:sz w:val="20"/>
          <w:szCs w:val="20"/>
        </w:rPr>
      </w:pPr>
    </w:p>
    <w:p w14:paraId="262C766D" w14:textId="0159B117" w:rsidR="00F27EE0" w:rsidRPr="008A7B85" w:rsidRDefault="008A7B85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Em 25/03/2008, o senhor Raimundo Alves Guerreiro recebeu auto de infração devido a ocupação de área de APP de forma irregular e drenagem de nascente- Folha 03;</w:t>
      </w:r>
    </w:p>
    <w:p w14:paraId="51D6A0B6" w14:textId="2DF459B3" w:rsidR="008A7B85" w:rsidRPr="008A7B85" w:rsidRDefault="008A7B85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Em 26/03/ 2008, a Diretoria de fiscalização apresentou relatório de vistoria a qual aplica penalidade de advertência por escrito e determina a desocupação da APP do Córrego do Cedro em um prazo de 60 dias. Ainda consta no relatório, a afirmação que o infrator já tinha sido autuado outras duas vezes em 1991 e 1993, pelo mesmo motivo- Folha 04</w:t>
      </w:r>
    </w:p>
    <w:p w14:paraId="2A81B3FC" w14:textId="00EB146B" w:rsidR="008A7B85" w:rsidRPr="006A4D11" w:rsidRDefault="008A7B85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No dia 06/05/2008, o autuado impetrou recurso administrativo solicitando a anulação do auto</w:t>
      </w:r>
      <w:r w:rsidR="006A4D11">
        <w:rPr>
          <w:sz w:val="20"/>
          <w:szCs w:val="20"/>
        </w:rPr>
        <w:t xml:space="preserve">. Em sua defesa alegou que a ocupação ocorrera em 1981, portanto, antes da Lei 041/1989. Além do mais, afirma que não cedeu as pressões urbanísticas, comuns na região, e não realizou loteamento da área mantendo a área mais conservada possível e por fim o autuado afirma que as obras realizadas propiciaram uma contenção dos processos erosivos bem como assoreamentos.  Após argumentação, solicita a nulidade do auto de infração supracitado- Folhas 12 à 15. </w:t>
      </w:r>
    </w:p>
    <w:p w14:paraId="4EB13FD8" w14:textId="78C0A2C9" w:rsidR="006A4D11" w:rsidRPr="007A6B38" w:rsidRDefault="007A6B38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Em 14/07/2008, a Procuradoria Jurídica apresenta parecer no qual constata que o recurso foi apresentado intempestivamente, e corrobora autoria, tipificação e materialidade do ilícito. Neste contexto, opina pela homologação do Auto de Infração acata</w:t>
      </w:r>
      <w:r w:rsidR="00B63A5F">
        <w:rPr>
          <w:sz w:val="20"/>
          <w:szCs w:val="20"/>
        </w:rPr>
        <w:t>da</w:t>
      </w:r>
      <w:r>
        <w:rPr>
          <w:sz w:val="20"/>
          <w:szCs w:val="20"/>
        </w:rPr>
        <w:t xml:space="preserve"> pelo presidente do Ibram- Folha 27;</w:t>
      </w:r>
    </w:p>
    <w:p w14:paraId="2D409677" w14:textId="1131ECB6" w:rsidR="007A6B38" w:rsidRPr="007A6B38" w:rsidRDefault="007A6B38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Em 01/09/2008, o autuado interpõe recurso administrativo contra a decisão tomada em 1º instância. A primeira alegação é referente a intempestividade. Segundo </w:t>
      </w:r>
      <w:r w:rsidR="002B3D74">
        <w:rPr>
          <w:sz w:val="20"/>
          <w:szCs w:val="20"/>
        </w:rPr>
        <w:t>a defesa, o o recurso era tempestivo, tendo em vista que a data deveria contar a partir do recebimento, o que foi comprovado por meio da AR ( Anotação Recebimento). O segundo argumento mencionado foi que a questão já havia sido julgada pelo TJDF em 1995, o qual foi arquivado devido a falta de interesse jurídico e consta</w:t>
      </w:r>
      <w:r w:rsidR="00B63A5F">
        <w:rPr>
          <w:sz w:val="20"/>
          <w:szCs w:val="20"/>
        </w:rPr>
        <w:t>ta</w:t>
      </w:r>
      <w:r w:rsidR="002B3D74">
        <w:rPr>
          <w:sz w:val="20"/>
          <w:szCs w:val="20"/>
        </w:rPr>
        <w:t>ção de não haver danos ambientais. Assim como no recurso anterior, o autuado afirma a não interferência das obras no ecossistema local e que as mesmas propiciam mitigação dos danos causados. O autuado</w:t>
      </w:r>
      <w:r w:rsidR="00130017">
        <w:rPr>
          <w:sz w:val="20"/>
          <w:szCs w:val="20"/>
        </w:rPr>
        <w:t xml:space="preserve"> ,mais uma vez, expõe a importância da manilha e das passarelas na redução dos danos ambientais. Após fundamentações, pede nulidade do Auto de Infração</w:t>
      </w:r>
      <w:r w:rsidR="00981305">
        <w:rPr>
          <w:sz w:val="20"/>
          <w:szCs w:val="20"/>
        </w:rPr>
        <w:t>. –Folhas 32 à 36</w:t>
      </w:r>
    </w:p>
    <w:p w14:paraId="125893C6" w14:textId="1268DB93" w:rsidR="007A6B38" w:rsidRPr="00981305" w:rsidRDefault="00130017" w:rsidP="00F27EE0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Em 06/03/2009, a Assessoria Jurídica Legislativa ( AJL) apresenta parecer a respeito do recurso apresentado pe</w:t>
      </w:r>
      <w:r w:rsidR="00981305">
        <w:rPr>
          <w:sz w:val="20"/>
          <w:szCs w:val="20"/>
        </w:rPr>
        <w:t>lo autuado. AJL afirma que o Auto de Infração foi lavrado em conformidade a Lei nº 41/1989 e está em perfeita adequação com o artigo 56. Ainda argumenta a respeito da importância da APP para biodiversidade do ecossistema e que a regra é da intocabilidade a não ser nos casos de Utilidade Pública e Interesse Social, o que não se configuraria nesse caso. Após argumentos, opina pela procedência do Auto de infração e manutenção da penalidade- Folhas 62 e 63.</w:t>
      </w:r>
    </w:p>
    <w:p w14:paraId="0FF646C5" w14:textId="1EADE567" w:rsidR="00981305" w:rsidRPr="005B6CAC" w:rsidRDefault="00B63A5F" w:rsidP="008F2303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Em 01/02</w:t>
      </w:r>
      <w:r w:rsidR="00A37C6F" w:rsidRPr="00B63A5F">
        <w:rPr>
          <w:sz w:val="20"/>
          <w:szCs w:val="20"/>
        </w:rPr>
        <w:t xml:space="preserve">/2010, de forma </w:t>
      </w:r>
      <w:r>
        <w:rPr>
          <w:sz w:val="20"/>
          <w:szCs w:val="20"/>
        </w:rPr>
        <w:t>in</w:t>
      </w:r>
      <w:r w:rsidR="00A37C6F" w:rsidRPr="00B63A5F">
        <w:rPr>
          <w:sz w:val="20"/>
          <w:szCs w:val="20"/>
        </w:rPr>
        <w:t>tempestiva</w:t>
      </w:r>
      <w:r w:rsidR="002D16BC" w:rsidRPr="00B63A5F">
        <w:rPr>
          <w:sz w:val="20"/>
          <w:szCs w:val="20"/>
        </w:rPr>
        <w:t>, o autuado apresenta Recurso Administrativo a ser analisado em 3º instância administrativa pelo Conselho de Meio Ambiente do Distrito Federal (CONAM/DF), em sua defesa novamente é apresentado que as obras estão reduzindo os impactos ambientais sobre o curso d’água.</w:t>
      </w:r>
      <w:r w:rsidR="002D16BC">
        <w:rPr>
          <w:sz w:val="20"/>
          <w:szCs w:val="20"/>
        </w:rPr>
        <w:t xml:space="preserve"> Como apresentado nos recursos a</w:t>
      </w:r>
      <w:r w:rsidR="00206909">
        <w:rPr>
          <w:sz w:val="20"/>
          <w:szCs w:val="20"/>
        </w:rPr>
        <w:t xml:space="preserve">nteriores, o autuado expõe que </w:t>
      </w:r>
      <w:r w:rsidR="002D16BC">
        <w:rPr>
          <w:sz w:val="20"/>
          <w:szCs w:val="20"/>
        </w:rPr>
        <w:t xml:space="preserve"> já obteve decisão favorável a manutenção das obras ( Proc</w:t>
      </w:r>
      <w:r w:rsidR="00206909">
        <w:rPr>
          <w:sz w:val="20"/>
          <w:szCs w:val="20"/>
        </w:rPr>
        <w:t xml:space="preserve">esso nº 56593/95- TJDF). Além do mais,  a requerente afirma que o proprietário da área sofre com doenças degenerativas graves como Alzheimer e Parkinson e os ”ataques da Administração” estão agravando as doenças, bem como interferindo no sossego. </w:t>
      </w:r>
      <w:r w:rsidR="00206909" w:rsidRPr="008F2303">
        <w:rPr>
          <w:sz w:val="20"/>
          <w:szCs w:val="20"/>
        </w:rPr>
        <w:t xml:space="preserve">Por fim, o autuado solicita um laudo de um geotécnico para comprovar a eficácia da faixa de contenção na diminuição do assoreamento ocasionado pelas chuvas.- Folhas 76 à 78. </w:t>
      </w:r>
    </w:p>
    <w:p w14:paraId="4CE00B06" w14:textId="13DAC2BB" w:rsidR="005B6CAC" w:rsidRPr="003A692F" w:rsidRDefault="005B6CAC" w:rsidP="008F2303">
      <w:pPr>
        <w:pStyle w:val="Defaul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Em 06/01/2010, o senhor Gabriel Junior Alves Guerreiro (procurador do autuado), recebeu a notificação nº 065/2009</w:t>
      </w:r>
      <w:r w:rsidR="005E67DB">
        <w:rPr>
          <w:sz w:val="20"/>
          <w:szCs w:val="20"/>
        </w:rPr>
        <w:t xml:space="preserve"> a qual informa a decisão procedente em 2º instância  o Auto de infração nº 1446/2008 e informa prazo legal para apresentação de recurso administrativo para apreciação em 3º instância- Folha 67</w:t>
      </w:r>
    </w:p>
    <w:p w14:paraId="06756AC8" w14:textId="77777777" w:rsidR="003A692F" w:rsidRPr="008F2303" w:rsidRDefault="003A692F" w:rsidP="008D246F">
      <w:pPr>
        <w:pStyle w:val="Default"/>
        <w:ind w:left="720"/>
        <w:jc w:val="both"/>
        <w:rPr>
          <w:b/>
          <w:sz w:val="20"/>
          <w:szCs w:val="20"/>
        </w:rPr>
      </w:pPr>
    </w:p>
    <w:p w14:paraId="6543B2D2" w14:textId="77777777" w:rsidR="008A7B85" w:rsidRPr="00F27EE0" w:rsidRDefault="008A7B85" w:rsidP="008A7B85">
      <w:pPr>
        <w:pStyle w:val="Default"/>
        <w:ind w:left="360"/>
        <w:jc w:val="both"/>
        <w:rPr>
          <w:b/>
          <w:sz w:val="20"/>
          <w:szCs w:val="20"/>
        </w:rPr>
      </w:pPr>
    </w:p>
    <w:p w14:paraId="64F65210" w14:textId="7E4C3849" w:rsidR="004D317A" w:rsidRDefault="005E67DB" w:rsidP="000828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Segundo folha 76 do referido processo, o Recurso Administrativo foi apresentado 01/02/2010, sendo que o prazo legal estipulado pelo parágrafo único do art. 60 da Lei nº 041/89 era dia 11/01/2010. Portanto, o recurso administrativo é intempestivo.</w:t>
      </w:r>
    </w:p>
    <w:p w14:paraId="4861C7C4" w14:textId="77777777" w:rsidR="005E67DB" w:rsidRDefault="005E67DB" w:rsidP="00082884">
      <w:pPr>
        <w:pStyle w:val="Default"/>
        <w:jc w:val="both"/>
        <w:rPr>
          <w:sz w:val="20"/>
          <w:szCs w:val="20"/>
        </w:rPr>
      </w:pPr>
    </w:p>
    <w:p w14:paraId="6A39785A" w14:textId="10465505" w:rsidR="00B63A5F" w:rsidRDefault="00B63A5F">
      <w:pPr>
        <w:rPr>
          <w:rFonts w:ascii="Verdana" w:hAnsi="Verdana" w:cs="Verdana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753867EC" w14:textId="77777777" w:rsidR="005E67DB" w:rsidRDefault="005E67DB" w:rsidP="00082884">
      <w:pPr>
        <w:pStyle w:val="Default"/>
        <w:jc w:val="both"/>
        <w:rPr>
          <w:sz w:val="20"/>
          <w:szCs w:val="20"/>
        </w:rPr>
      </w:pPr>
    </w:p>
    <w:p w14:paraId="69B8C913" w14:textId="77777777" w:rsidR="00CD6405" w:rsidRDefault="00CD6405" w:rsidP="00DF4A96">
      <w:pPr>
        <w:pStyle w:val="Default"/>
        <w:jc w:val="both"/>
        <w:rPr>
          <w:sz w:val="20"/>
          <w:szCs w:val="20"/>
        </w:rPr>
      </w:pPr>
    </w:p>
    <w:p w14:paraId="7106BC89" w14:textId="253C4298" w:rsidR="00CD6405" w:rsidRPr="00CD6405" w:rsidRDefault="001B4403" w:rsidP="00DF4A9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VOTO</w:t>
      </w:r>
      <w:r w:rsidR="00CD6405">
        <w:rPr>
          <w:b/>
          <w:sz w:val="20"/>
          <w:szCs w:val="20"/>
        </w:rPr>
        <w:t xml:space="preserve"> </w:t>
      </w:r>
    </w:p>
    <w:p w14:paraId="5DDB36E8" w14:textId="77777777" w:rsidR="00A13E53" w:rsidRDefault="00A13E53" w:rsidP="00DF4A96">
      <w:pPr>
        <w:pStyle w:val="Default"/>
        <w:jc w:val="both"/>
        <w:rPr>
          <w:sz w:val="20"/>
          <w:szCs w:val="20"/>
        </w:rPr>
      </w:pPr>
    </w:p>
    <w:p w14:paraId="52E84110" w14:textId="14BC431E" w:rsidR="00884565" w:rsidRDefault="00884565" w:rsidP="0088456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acordo com as informações apresentadas no processo e considerando o exposto acima, </w:t>
      </w:r>
      <w:r w:rsidRPr="005E67DB">
        <w:rPr>
          <w:b/>
          <w:sz w:val="20"/>
          <w:szCs w:val="20"/>
        </w:rPr>
        <w:t>voto pelo indeferimento</w:t>
      </w:r>
      <w:r>
        <w:rPr>
          <w:sz w:val="20"/>
          <w:szCs w:val="20"/>
        </w:rPr>
        <w:t xml:space="preserve"> do recurso administrativo, por considerar que o mesmo foi apresentado de maneira intempestiva, ou seja, fora do prazo de 05 dias determinado pelo parágrafo ún</w:t>
      </w:r>
      <w:r w:rsidR="00173831">
        <w:rPr>
          <w:sz w:val="20"/>
          <w:szCs w:val="20"/>
        </w:rPr>
        <w:t>ico do art. 60 da Lei nº 041/89</w:t>
      </w:r>
      <w:r>
        <w:rPr>
          <w:sz w:val="20"/>
          <w:szCs w:val="20"/>
        </w:rPr>
        <w:t xml:space="preserve"> </w:t>
      </w:r>
      <w:r w:rsidR="00173831">
        <w:rPr>
          <w:sz w:val="20"/>
          <w:szCs w:val="20"/>
        </w:rPr>
        <w:t xml:space="preserve">e a manutenção e homologação das decisões tomadas em instâncias anteriores. </w:t>
      </w:r>
      <w:r w:rsidR="007D3A78">
        <w:rPr>
          <w:sz w:val="20"/>
          <w:szCs w:val="20"/>
        </w:rPr>
        <w:t>Sugiro ainda, a adoção de todas as medidas possíveis visando a reparação do dano ambiental causado por intermédio de um Plano de Recuperação de Áreas Degradadas, conforme estabelece a Lei de Crimes Ambientais ( artigo 11, II).</w:t>
      </w:r>
    </w:p>
    <w:p w14:paraId="64FA5324" w14:textId="77777777" w:rsidR="006A4196" w:rsidRDefault="006A4196" w:rsidP="00884565">
      <w:pPr>
        <w:pStyle w:val="Default"/>
        <w:jc w:val="both"/>
        <w:rPr>
          <w:sz w:val="20"/>
          <w:szCs w:val="20"/>
        </w:rPr>
      </w:pPr>
    </w:p>
    <w:p w14:paraId="72547A12" w14:textId="77777777" w:rsidR="006A4196" w:rsidRDefault="006A4196" w:rsidP="00884565">
      <w:pPr>
        <w:pStyle w:val="Default"/>
        <w:jc w:val="both"/>
        <w:rPr>
          <w:sz w:val="20"/>
          <w:szCs w:val="20"/>
        </w:rPr>
      </w:pPr>
    </w:p>
    <w:p w14:paraId="2DDBF741" w14:textId="77777777" w:rsidR="006A4196" w:rsidRDefault="006A4196" w:rsidP="00884565">
      <w:pPr>
        <w:pStyle w:val="Default"/>
        <w:jc w:val="both"/>
        <w:rPr>
          <w:sz w:val="20"/>
          <w:szCs w:val="20"/>
        </w:rPr>
      </w:pPr>
    </w:p>
    <w:p w14:paraId="6AA9560C" w14:textId="77777777" w:rsidR="006A4196" w:rsidRDefault="006A4196" w:rsidP="00884565">
      <w:pPr>
        <w:pStyle w:val="Default"/>
        <w:jc w:val="both"/>
        <w:rPr>
          <w:sz w:val="20"/>
          <w:szCs w:val="20"/>
        </w:rPr>
      </w:pPr>
    </w:p>
    <w:p w14:paraId="74F56FCB" w14:textId="77777777" w:rsidR="006A4196" w:rsidRDefault="006A4196" w:rsidP="006A41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sz w:val="20"/>
          <w:szCs w:val="20"/>
        </w:rPr>
        <w:t>______________________</w:t>
      </w:r>
    </w:p>
    <w:p w14:paraId="0C65C8B5" w14:textId="41D9E08C" w:rsidR="006A4196" w:rsidRDefault="006A4196" w:rsidP="006A419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Luciano Dantas de Alencar</w:t>
      </w:r>
    </w:p>
    <w:p w14:paraId="06CEAD45" w14:textId="5E882257" w:rsidR="006A4196" w:rsidRDefault="006A4196" w:rsidP="006A419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Conselheiro Titular- CONAM</w:t>
      </w:r>
    </w:p>
    <w:sectPr w:rsidR="006A4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DF"/>
    <w:multiLevelType w:val="hybridMultilevel"/>
    <w:tmpl w:val="9D8E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D48A1"/>
    <w:multiLevelType w:val="hybridMultilevel"/>
    <w:tmpl w:val="E72C074C"/>
    <w:lvl w:ilvl="0" w:tplc="A258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04B1B"/>
    <w:multiLevelType w:val="hybridMultilevel"/>
    <w:tmpl w:val="2B0A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935BB"/>
    <w:multiLevelType w:val="hybridMultilevel"/>
    <w:tmpl w:val="630C1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41"/>
    <w:rsid w:val="00064B3D"/>
    <w:rsid w:val="00082884"/>
    <w:rsid w:val="000A0A04"/>
    <w:rsid w:val="000C0EA4"/>
    <w:rsid w:val="000C4F83"/>
    <w:rsid w:val="00130017"/>
    <w:rsid w:val="001525FA"/>
    <w:rsid w:val="00173568"/>
    <w:rsid w:val="00173831"/>
    <w:rsid w:val="00184C9A"/>
    <w:rsid w:val="001B41CE"/>
    <w:rsid w:val="001B4403"/>
    <w:rsid w:val="00206909"/>
    <w:rsid w:val="002A1D60"/>
    <w:rsid w:val="002B3D74"/>
    <w:rsid w:val="002D16BC"/>
    <w:rsid w:val="002F170C"/>
    <w:rsid w:val="0031396C"/>
    <w:rsid w:val="00333623"/>
    <w:rsid w:val="00376BC5"/>
    <w:rsid w:val="00381B0B"/>
    <w:rsid w:val="003A692F"/>
    <w:rsid w:val="003B194C"/>
    <w:rsid w:val="003E129B"/>
    <w:rsid w:val="003E5A0A"/>
    <w:rsid w:val="00470996"/>
    <w:rsid w:val="00481DA3"/>
    <w:rsid w:val="004918DB"/>
    <w:rsid w:val="004A38F7"/>
    <w:rsid w:val="004D317A"/>
    <w:rsid w:val="004E1584"/>
    <w:rsid w:val="00506260"/>
    <w:rsid w:val="00547E25"/>
    <w:rsid w:val="005B6CAC"/>
    <w:rsid w:val="005E15CE"/>
    <w:rsid w:val="005E67DB"/>
    <w:rsid w:val="006452EB"/>
    <w:rsid w:val="00656398"/>
    <w:rsid w:val="00695041"/>
    <w:rsid w:val="006A4196"/>
    <w:rsid w:val="006A4D11"/>
    <w:rsid w:val="006A7C7D"/>
    <w:rsid w:val="006B0E46"/>
    <w:rsid w:val="006C4883"/>
    <w:rsid w:val="007A6B38"/>
    <w:rsid w:val="007D3A78"/>
    <w:rsid w:val="007D3E14"/>
    <w:rsid w:val="00875696"/>
    <w:rsid w:val="00884565"/>
    <w:rsid w:val="008A7B85"/>
    <w:rsid w:val="008C3EEA"/>
    <w:rsid w:val="008D246F"/>
    <w:rsid w:val="008F2303"/>
    <w:rsid w:val="00903854"/>
    <w:rsid w:val="00905196"/>
    <w:rsid w:val="00981305"/>
    <w:rsid w:val="009F31B7"/>
    <w:rsid w:val="00A13E53"/>
    <w:rsid w:val="00A37C6F"/>
    <w:rsid w:val="00AE320B"/>
    <w:rsid w:val="00B126F4"/>
    <w:rsid w:val="00B33C44"/>
    <w:rsid w:val="00B63A5F"/>
    <w:rsid w:val="00B85C0B"/>
    <w:rsid w:val="00BE3F8D"/>
    <w:rsid w:val="00C25089"/>
    <w:rsid w:val="00C44FB6"/>
    <w:rsid w:val="00C52E41"/>
    <w:rsid w:val="00C65B38"/>
    <w:rsid w:val="00C85B2E"/>
    <w:rsid w:val="00CB4DB1"/>
    <w:rsid w:val="00CD6405"/>
    <w:rsid w:val="00D74DBB"/>
    <w:rsid w:val="00D904DF"/>
    <w:rsid w:val="00DA5D5D"/>
    <w:rsid w:val="00DB266D"/>
    <w:rsid w:val="00DB56D8"/>
    <w:rsid w:val="00DD3B26"/>
    <w:rsid w:val="00DD74A2"/>
    <w:rsid w:val="00DE6DD5"/>
    <w:rsid w:val="00DF4A96"/>
    <w:rsid w:val="00E201B6"/>
    <w:rsid w:val="00E34110"/>
    <w:rsid w:val="00E85260"/>
    <w:rsid w:val="00EB1810"/>
    <w:rsid w:val="00ED6E1E"/>
    <w:rsid w:val="00F22554"/>
    <w:rsid w:val="00F22E7D"/>
    <w:rsid w:val="00F27EE0"/>
    <w:rsid w:val="00F44CB5"/>
    <w:rsid w:val="00F71373"/>
    <w:rsid w:val="00F86673"/>
    <w:rsid w:val="00FA181E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30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Longhi Pereira da Silva</dc:creator>
  <cp:lastModifiedBy>Antonia Martins Feitosa</cp:lastModifiedBy>
  <cp:revision>2</cp:revision>
  <dcterms:created xsi:type="dcterms:W3CDTF">2015-10-05T18:16:00Z</dcterms:created>
  <dcterms:modified xsi:type="dcterms:W3CDTF">2015-10-05T18:16:00Z</dcterms:modified>
</cp:coreProperties>
</file>